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A462" w14:textId="6255AA3A" w:rsidR="00597930" w:rsidRPr="00D63DDD" w:rsidRDefault="00597930" w:rsidP="00597930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Załącznik nr </w:t>
      </w:r>
      <w:r w:rsidR="004F757E">
        <w:rPr>
          <w:rFonts w:asciiTheme="minorHAnsi" w:hAnsiTheme="minorHAnsi" w:cstheme="minorHAnsi"/>
          <w:szCs w:val="22"/>
        </w:rPr>
        <w:t>4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693378" w:rsidRPr="00693378">
        <w:rPr>
          <w:rFonts w:asciiTheme="minorHAnsi" w:hAnsiTheme="minorHAnsi" w:cstheme="minorHAnsi"/>
          <w:szCs w:val="22"/>
        </w:rPr>
        <w:t>do Regulaminu API-GWD CZYSTE POWIETRZE</w:t>
      </w:r>
    </w:p>
    <w:p w14:paraId="619B5D5D" w14:textId="77777777" w:rsidR="00597930" w:rsidRPr="004613DB" w:rsidRDefault="00597930" w:rsidP="00321AD0">
      <w:pPr>
        <w:tabs>
          <w:tab w:val="left" w:pos="0"/>
        </w:tabs>
        <w:spacing w:line="360" w:lineRule="auto"/>
        <w:jc w:val="center"/>
        <w:rPr>
          <w:rFonts w:asciiTheme="minorHAnsi" w:eastAsia="Mincho" w:hAnsiTheme="minorHAnsi" w:cstheme="minorHAnsi"/>
          <w:b/>
          <w:bCs/>
          <w:spacing w:val="140"/>
          <w:szCs w:val="22"/>
        </w:rPr>
      </w:pPr>
    </w:p>
    <w:p w14:paraId="49BBBC7C" w14:textId="1F64303D" w:rsidR="00321AD0" w:rsidRPr="00D63DDD" w:rsidRDefault="00321AD0" w:rsidP="00321AD0">
      <w:pPr>
        <w:tabs>
          <w:tab w:val="left" w:pos="0"/>
        </w:tabs>
        <w:spacing w:line="360" w:lineRule="auto"/>
        <w:jc w:val="center"/>
        <w:rPr>
          <w:rFonts w:asciiTheme="minorHAnsi" w:eastAsia="Mincho" w:hAnsiTheme="minorHAnsi" w:cstheme="minorHAnsi"/>
          <w:bCs/>
          <w:szCs w:val="22"/>
        </w:rPr>
      </w:pPr>
      <w:r w:rsidRPr="00D63DDD">
        <w:rPr>
          <w:rFonts w:asciiTheme="minorHAnsi" w:eastAsia="Mincho" w:hAnsiTheme="minorHAnsi" w:cstheme="minorHAnsi"/>
          <w:b/>
          <w:bCs/>
          <w:spacing w:val="140"/>
          <w:szCs w:val="22"/>
        </w:rPr>
        <w:t>POROZUMIENIE</w:t>
      </w:r>
    </w:p>
    <w:p w14:paraId="423AB02C" w14:textId="3D7E7D42" w:rsidR="00321AD0" w:rsidRPr="00D63DDD" w:rsidRDefault="00321AD0" w:rsidP="00321AD0">
      <w:pPr>
        <w:pStyle w:val="Bezodstpw"/>
        <w:spacing w:line="320" w:lineRule="exac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 xml:space="preserve">w sprawie </w:t>
      </w:r>
      <w:r w:rsidR="006B1356"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 xml:space="preserve">dalszego </w:t>
      </w:r>
      <w:r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 xml:space="preserve">powierzenia przetwarzania danych osobowych w </w:t>
      </w:r>
      <w:r w:rsidR="007E29BF"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 xml:space="preserve">związku z realizacją </w:t>
      </w:r>
      <w:r w:rsidR="007E29BF"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br/>
        <w:t>Programu P</w:t>
      </w:r>
      <w:r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>riorytetowego C</w:t>
      </w:r>
      <w:r w:rsidR="007E29BF"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>zyste Powietrze</w:t>
      </w:r>
      <w:r w:rsidR="00A065AE" w:rsidRPr="00D63DDD">
        <w:rPr>
          <w:rFonts w:asciiTheme="minorHAnsi" w:eastAsia="Mincho" w:hAnsiTheme="minorHAnsi" w:cstheme="minorHAnsi"/>
          <w:b/>
          <w:bCs/>
          <w:sz w:val="22"/>
          <w:szCs w:val="22"/>
        </w:rPr>
        <w:t xml:space="preserve"> (dalej: Porozumienie)</w:t>
      </w:r>
    </w:p>
    <w:p w14:paraId="60855AA1" w14:textId="77777777" w:rsidR="00321AD0" w:rsidRPr="00D63DDD" w:rsidRDefault="00321AD0" w:rsidP="00321AD0">
      <w:pPr>
        <w:rPr>
          <w:rFonts w:asciiTheme="minorHAnsi" w:hAnsiTheme="minorHAnsi" w:cstheme="minorHAnsi"/>
          <w:bCs/>
          <w:spacing w:val="-4"/>
          <w:szCs w:val="22"/>
        </w:rPr>
      </w:pPr>
    </w:p>
    <w:p w14:paraId="76F2B9BD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spacing w:val="-1"/>
          <w:szCs w:val="22"/>
        </w:rPr>
      </w:pPr>
      <w:r w:rsidRPr="00D63DDD">
        <w:rPr>
          <w:rFonts w:asciiTheme="minorHAnsi" w:hAnsiTheme="minorHAnsi" w:cstheme="minorHAnsi"/>
          <w:bCs/>
          <w:spacing w:val="-4"/>
          <w:szCs w:val="22"/>
        </w:rPr>
        <w:t xml:space="preserve">zawarte </w:t>
      </w:r>
      <w:r w:rsidRPr="00D63DDD">
        <w:rPr>
          <w:rFonts w:asciiTheme="minorHAnsi" w:hAnsiTheme="minorHAnsi" w:cstheme="minorHAnsi"/>
          <w:bCs/>
          <w:iCs/>
          <w:spacing w:val="-4"/>
          <w:szCs w:val="22"/>
        </w:rPr>
        <w:t xml:space="preserve">w Warszawie w dniu _______________ </w:t>
      </w:r>
      <w:r w:rsidRPr="00D63DDD">
        <w:rPr>
          <w:rFonts w:asciiTheme="minorHAnsi" w:hAnsiTheme="minorHAnsi" w:cstheme="minorHAnsi"/>
          <w:spacing w:val="-1"/>
          <w:szCs w:val="22"/>
        </w:rPr>
        <w:t>pomiędzy:</w:t>
      </w:r>
    </w:p>
    <w:p w14:paraId="3241863E" w14:textId="59AA4B17" w:rsidR="00693378" w:rsidRDefault="00693378" w:rsidP="000A7903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</w:p>
    <w:p w14:paraId="46D3DC63" w14:textId="6F8DE971" w:rsidR="000A7903" w:rsidRPr="00D63DDD" w:rsidRDefault="000A7903" w:rsidP="000A7903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Narodowym Funduszem Ochrony Środowiska i Gospodarki Wodnej</w:t>
      </w:r>
      <w:r w:rsidRPr="00D63DDD">
        <w:rPr>
          <w:rFonts w:asciiTheme="minorHAnsi" w:hAnsiTheme="minorHAnsi" w:cstheme="minorHAnsi"/>
          <w:szCs w:val="22"/>
        </w:rPr>
        <w:t xml:space="preserve"> z siedzibą w Warszawie, adres: 02-673 Warszawa, ul. Konstruktorska 3a, reprezentowanym przez:</w:t>
      </w:r>
    </w:p>
    <w:p w14:paraId="48BAAD90" w14:textId="77777777" w:rsidR="000A7903" w:rsidRPr="00D63DDD" w:rsidRDefault="000A7903" w:rsidP="000A7903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………………………………………………………………… </w:t>
      </w:r>
    </w:p>
    <w:p w14:paraId="3CA140DC" w14:textId="77777777" w:rsidR="000A7903" w:rsidRPr="00D63DDD" w:rsidRDefault="000A7903" w:rsidP="000A7903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…………………………………………………………………  </w:t>
      </w:r>
    </w:p>
    <w:p w14:paraId="1141FFB5" w14:textId="679722A3" w:rsidR="000A7903" w:rsidRPr="00D63DDD" w:rsidRDefault="000A7903" w:rsidP="000A7903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zwanym dalej </w:t>
      </w:r>
      <w:r w:rsidR="00693378">
        <w:rPr>
          <w:rFonts w:asciiTheme="minorHAnsi" w:hAnsiTheme="minorHAnsi" w:cstheme="minorHAnsi"/>
          <w:szCs w:val="22"/>
        </w:rPr>
        <w:t>„</w:t>
      </w:r>
      <w:r w:rsidRPr="00D63DDD">
        <w:rPr>
          <w:rFonts w:asciiTheme="minorHAnsi" w:hAnsiTheme="minorHAnsi" w:cstheme="minorHAnsi"/>
          <w:b/>
          <w:szCs w:val="22"/>
        </w:rPr>
        <w:t>NFOŚiGW</w:t>
      </w:r>
      <w:r w:rsidR="00693378">
        <w:rPr>
          <w:rFonts w:asciiTheme="minorHAnsi" w:hAnsiTheme="minorHAnsi" w:cstheme="minorHAnsi"/>
          <w:b/>
          <w:szCs w:val="22"/>
        </w:rPr>
        <w:t>”</w:t>
      </w:r>
      <w:r w:rsidR="0060090F" w:rsidRPr="00D63DDD">
        <w:rPr>
          <w:rFonts w:asciiTheme="minorHAnsi" w:hAnsiTheme="minorHAnsi" w:cstheme="minorHAnsi"/>
          <w:b/>
          <w:szCs w:val="22"/>
        </w:rPr>
        <w:t xml:space="preserve"> </w:t>
      </w:r>
      <w:r w:rsidR="0060090F" w:rsidRPr="00D63DDD">
        <w:rPr>
          <w:rFonts w:asciiTheme="minorHAnsi" w:hAnsiTheme="minorHAnsi" w:cstheme="minorHAnsi"/>
          <w:bCs/>
          <w:szCs w:val="22"/>
        </w:rPr>
        <w:t>lub</w:t>
      </w:r>
      <w:r w:rsidR="0060090F" w:rsidRPr="00D63DDD">
        <w:rPr>
          <w:rFonts w:asciiTheme="minorHAnsi" w:hAnsiTheme="minorHAnsi" w:cstheme="minorHAnsi"/>
          <w:b/>
          <w:szCs w:val="22"/>
        </w:rPr>
        <w:t xml:space="preserve"> </w:t>
      </w:r>
      <w:r w:rsidR="00693378">
        <w:rPr>
          <w:rFonts w:asciiTheme="minorHAnsi" w:hAnsiTheme="minorHAnsi" w:cstheme="minorHAnsi"/>
          <w:b/>
          <w:szCs w:val="22"/>
        </w:rPr>
        <w:t>„</w:t>
      </w:r>
      <w:r w:rsidR="0060090F" w:rsidRPr="00D63DDD">
        <w:rPr>
          <w:rFonts w:asciiTheme="minorHAnsi" w:hAnsiTheme="minorHAnsi" w:cstheme="minorHAnsi"/>
          <w:b/>
          <w:szCs w:val="22"/>
        </w:rPr>
        <w:t>Powierzającym</w:t>
      </w:r>
      <w:r w:rsidR="00693378">
        <w:rPr>
          <w:rFonts w:asciiTheme="minorHAnsi" w:hAnsiTheme="minorHAnsi" w:cstheme="minorHAnsi"/>
          <w:b/>
          <w:szCs w:val="22"/>
        </w:rPr>
        <w:t>”</w:t>
      </w:r>
    </w:p>
    <w:p w14:paraId="4A78473A" w14:textId="77777777" w:rsidR="00321AD0" w:rsidRPr="00D63DDD" w:rsidRDefault="00321AD0" w:rsidP="00321AD0">
      <w:pPr>
        <w:tabs>
          <w:tab w:val="left" w:pos="567"/>
        </w:tabs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a </w:t>
      </w:r>
      <w:bookmarkStart w:id="0" w:name="_DV_M26"/>
      <w:bookmarkEnd w:id="0"/>
    </w:p>
    <w:p w14:paraId="7E2A5CF6" w14:textId="0D4A6783" w:rsidR="00321AD0" w:rsidRPr="00D63DDD" w:rsidRDefault="00824DD3" w:rsidP="00321AD0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………………………………………</w:t>
      </w:r>
    </w:p>
    <w:p w14:paraId="5D1C6DB2" w14:textId="464BF5C9" w:rsidR="00321AD0" w:rsidRPr="00D63DDD" w:rsidRDefault="00321AD0" w:rsidP="00321AD0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zwanym dalej</w:t>
      </w:r>
      <w:r w:rsidR="00562BF1" w:rsidRPr="00D63DDD">
        <w:rPr>
          <w:rFonts w:asciiTheme="minorHAnsi" w:hAnsiTheme="minorHAnsi" w:cstheme="minorHAnsi"/>
          <w:szCs w:val="22"/>
        </w:rPr>
        <w:t xml:space="preserve"> </w:t>
      </w:r>
      <w:r w:rsidR="00693378">
        <w:rPr>
          <w:rFonts w:asciiTheme="minorHAnsi" w:hAnsiTheme="minorHAnsi" w:cstheme="minorHAnsi"/>
          <w:szCs w:val="22"/>
        </w:rPr>
        <w:t>„</w:t>
      </w:r>
      <w:r w:rsidR="00562BF1" w:rsidRPr="00D63DDD">
        <w:rPr>
          <w:rFonts w:asciiTheme="minorHAnsi" w:hAnsiTheme="minorHAnsi" w:cstheme="minorHAnsi"/>
          <w:b/>
          <w:bCs/>
          <w:szCs w:val="22"/>
        </w:rPr>
        <w:t>Partnerem</w:t>
      </w:r>
      <w:r w:rsidR="00693378">
        <w:rPr>
          <w:rFonts w:asciiTheme="minorHAnsi" w:hAnsiTheme="minorHAnsi" w:cstheme="minorHAnsi"/>
          <w:b/>
          <w:bCs/>
          <w:szCs w:val="22"/>
        </w:rPr>
        <w:t>”</w:t>
      </w:r>
      <w:r w:rsidR="00562BF1" w:rsidRPr="00D63DDD">
        <w:rPr>
          <w:rFonts w:asciiTheme="minorHAnsi" w:hAnsiTheme="minorHAnsi" w:cstheme="minorHAnsi"/>
          <w:szCs w:val="22"/>
        </w:rPr>
        <w:t xml:space="preserve"> lub</w:t>
      </w:r>
      <w:r w:rsidR="00E175DA" w:rsidRPr="00D63DDD">
        <w:rPr>
          <w:rFonts w:asciiTheme="minorHAnsi" w:hAnsiTheme="minorHAnsi" w:cstheme="minorHAnsi"/>
          <w:b/>
          <w:szCs w:val="22"/>
        </w:rPr>
        <w:t xml:space="preserve"> „Podmiotem przetwarzającym</w:t>
      </w:r>
      <w:r w:rsidR="00E175DA" w:rsidRPr="00D63DDD">
        <w:rPr>
          <w:rFonts w:asciiTheme="minorHAnsi" w:hAnsiTheme="minorHAnsi" w:cstheme="minorHAnsi"/>
          <w:szCs w:val="22"/>
        </w:rPr>
        <w:t>,</w:t>
      </w:r>
    </w:p>
    <w:p w14:paraId="26A93DDA" w14:textId="77777777" w:rsidR="00E175DA" w:rsidRPr="00D63DDD" w:rsidRDefault="00E175DA" w:rsidP="00321AD0">
      <w:pPr>
        <w:spacing w:line="276" w:lineRule="auto"/>
        <w:jc w:val="both"/>
        <w:rPr>
          <w:rFonts w:asciiTheme="minorHAnsi" w:hAnsiTheme="minorHAnsi" w:cstheme="minorHAnsi"/>
          <w:snapToGrid w:val="0"/>
          <w:szCs w:val="22"/>
        </w:rPr>
      </w:pPr>
    </w:p>
    <w:p w14:paraId="45B69528" w14:textId="77777777" w:rsidR="00321AD0" w:rsidRPr="00D63DDD" w:rsidRDefault="00321AD0" w:rsidP="00321AD0">
      <w:pPr>
        <w:spacing w:line="276" w:lineRule="auto"/>
        <w:jc w:val="both"/>
        <w:rPr>
          <w:rFonts w:asciiTheme="minorHAnsi" w:hAnsiTheme="minorHAnsi" w:cstheme="minorHAnsi"/>
          <w:b/>
          <w:snapToGrid w:val="0"/>
          <w:szCs w:val="22"/>
        </w:rPr>
      </w:pPr>
      <w:r w:rsidRPr="00D63DDD">
        <w:rPr>
          <w:rFonts w:asciiTheme="minorHAnsi" w:hAnsiTheme="minorHAnsi" w:cstheme="minorHAnsi"/>
          <w:snapToGrid w:val="0"/>
          <w:szCs w:val="22"/>
        </w:rPr>
        <w:t>zaś łącznie zwanymi dalej</w:t>
      </w:r>
      <w:r w:rsidRPr="00D63DDD">
        <w:rPr>
          <w:rFonts w:asciiTheme="minorHAnsi" w:hAnsiTheme="minorHAnsi" w:cstheme="minorHAnsi"/>
          <w:b/>
          <w:snapToGrid w:val="0"/>
          <w:szCs w:val="22"/>
        </w:rPr>
        <w:t xml:space="preserve"> „Stronami”</w:t>
      </w:r>
      <w:r w:rsidRPr="00D63DDD">
        <w:rPr>
          <w:rFonts w:asciiTheme="minorHAnsi" w:hAnsiTheme="minorHAnsi" w:cstheme="minorHAnsi"/>
          <w:snapToGrid w:val="0"/>
          <w:szCs w:val="22"/>
        </w:rPr>
        <w:t>.</w:t>
      </w:r>
    </w:p>
    <w:p w14:paraId="08850BE2" w14:textId="77777777" w:rsidR="00E175DA" w:rsidRPr="00D63DDD" w:rsidRDefault="00E175DA" w:rsidP="00321AD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</w:p>
    <w:p w14:paraId="7325833D" w14:textId="77777777" w:rsidR="00321AD0" w:rsidRPr="00D63DDD" w:rsidRDefault="00321AD0" w:rsidP="00321AD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Mając na uwadze:</w:t>
      </w:r>
    </w:p>
    <w:p w14:paraId="41DEFD09" w14:textId="6167BB59" w:rsidR="006B1356" w:rsidRPr="00D63DDD" w:rsidRDefault="006B1356" w:rsidP="00321AD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 w:rsidR="00F81420">
        <w:rPr>
          <w:rFonts w:asciiTheme="minorHAnsi" w:hAnsiTheme="minorHAnsi" w:cstheme="minorHAnsi"/>
          <w:szCs w:val="22"/>
        </w:rPr>
        <w:t>Porozumienie w sprawie</w:t>
      </w:r>
      <w:r w:rsidR="00F81420" w:rsidRPr="00D63DDD">
        <w:rPr>
          <w:rFonts w:asciiTheme="minorHAnsi" w:hAnsiTheme="minorHAnsi" w:cstheme="minorHAnsi"/>
          <w:szCs w:val="22"/>
        </w:rPr>
        <w:t xml:space="preserve"> </w:t>
      </w:r>
      <w:r w:rsidRPr="00D63DDD">
        <w:rPr>
          <w:rFonts w:asciiTheme="minorHAnsi" w:hAnsiTheme="minorHAnsi" w:cstheme="minorHAnsi"/>
          <w:szCs w:val="22"/>
        </w:rPr>
        <w:t>powierzenia przetwarzania danych osobowych</w:t>
      </w:r>
      <w:r w:rsidR="00F81420"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 w:rsidR="00F81420">
        <w:rPr>
          <w:rFonts w:asciiTheme="minorHAnsi" w:hAnsiTheme="minorHAnsi" w:cstheme="minorHAnsi"/>
          <w:szCs w:val="22"/>
        </w:rPr>
        <w:t>29 kwietnia 2020 r.</w:t>
      </w:r>
      <w:r w:rsidR="00F81420"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</w:t>
      </w:r>
      <w:r w:rsidR="008B098B" w:rsidRPr="00D63DDD">
        <w:rPr>
          <w:rFonts w:asciiTheme="minorHAnsi" w:hAnsiTheme="minorHAnsi" w:cstheme="minorHAnsi"/>
          <w:szCs w:val="22"/>
        </w:rPr>
        <w:t xml:space="preserve">Wojewódzkim Funduszem Ochrony Środowiska i Gospodarki Wodnej </w:t>
      </w:r>
      <w:r w:rsidR="00F81420">
        <w:rPr>
          <w:rFonts w:asciiTheme="minorHAnsi" w:hAnsiTheme="minorHAnsi" w:cstheme="minorHAnsi"/>
          <w:szCs w:val="22"/>
        </w:rPr>
        <w:t>w Białymstoku</w:t>
      </w:r>
      <w:r w:rsidR="00F81420" w:rsidRPr="00D63DDD">
        <w:rPr>
          <w:rFonts w:asciiTheme="minorHAnsi" w:hAnsiTheme="minorHAnsi" w:cstheme="minorHAnsi"/>
          <w:szCs w:val="22"/>
        </w:rPr>
        <w:t xml:space="preserve"> </w:t>
      </w:r>
      <w:r w:rsidR="008B098B" w:rsidRPr="00D63DDD">
        <w:rPr>
          <w:rFonts w:asciiTheme="minorHAnsi" w:hAnsiTheme="minorHAnsi" w:cstheme="minorHAnsi"/>
          <w:szCs w:val="22"/>
        </w:rPr>
        <w:t>a Narodowym Funduszem Ochrony Środowiska i Gospodarki Wodnej z siedzibą w Warszawie</w:t>
      </w:r>
      <w:r w:rsidR="0060090F" w:rsidRPr="00D63DDD">
        <w:rPr>
          <w:rFonts w:asciiTheme="minorHAnsi" w:hAnsiTheme="minorHAnsi" w:cstheme="minorHAnsi"/>
          <w:szCs w:val="22"/>
        </w:rPr>
        <w:t>,</w:t>
      </w:r>
    </w:p>
    <w:p w14:paraId="006D0F33" w14:textId="638B314D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Gdańsku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3ED876E3" w14:textId="6DEF4D5B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Katowicach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5DE2341F" w14:textId="10779BF7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Kielcach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308046B8" w14:textId="57A7089A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27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Krakowie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0919DF9D" w14:textId="3E01ECCA" w:rsidR="001268EA" w:rsidRDefault="001268EA" w:rsidP="001268EA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(z </w:t>
      </w:r>
      <w:proofErr w:type="spellStart"/>
      <w:r w:rsidRPr="00D63DDD">
        <w:rPr>
          <w:rFonts w:asciiTheme="minorHAnsi" w:hAnsiTheme="minorHAnsi" w:cstheme="minorHAnsi"/>
          <w:szCs w:val="22"/>
        </w:rPr>
        <w:t>późn</w:t>
      </w:r>
      <w:proofErr w:type="spellEnd"/>
      <w:r w:rsidRPr="00D63DDD">
        <w:rPr>
          <w:rFonts w:asciiTheme="minorHAnsi" w:hAnsiTheme="minorHAnsi" w:cstheme="minorHAnsi"/>
          <w:szCs w:val="22"/>
        </w:rPr>
        <w:t xml:space="preserve">. zm.) 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Lublinie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4AA641E4" w14:textId="6AE5C9FC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Łodzi</w:t>
      </w:r>
      <w:r w:rsidRPr="00D63DDD">
        <w:rPr>
          <w:rFonts w:asciiTheme="minorHAnsi" w:hAnsiTheme="minorHAnsi" w:cstheme="minorHAnsi"/>
          <w:szCs w:val="22"/>
        </w:rPr>
        <w:t xml:space="preserve"> a Narodowym </w:t>
      </w:r>
      <w:r w:rsidRPr="00D63DDD">
        <w:rPr>
          <w:rFonts w:asciiTheme="minorHAnsi" w:hAnsiTheme="minorHAnsi" w:cstheme="minorHAnsi"/>
          <w:szCs w:val="22"/>
        </w:rPr>
        <w:lastRenderedPageBreak/>
        <w:t>Funduszem Ochrony Środowiska i Gospodarki Wodnej z siedzibą w Warszawie,</w:t>
      </w:r>
    </w:p>
    <w:p w14:paraId="2D3FF906" w14:textId="0C82C921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Olsztynie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3C711629" w14:textId="106A9EC7" w:rsidR="001268EA" w:rsidRDefault="001268EA" w:rsidP="001268EA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27 kwietnia 2020 r.</w:t>
      </w:r>
      <w:r w:rsidRPr="00D63DDD">
        <w:rPr>
          <w:rFonts w:asciiTheme="minorHAnsi" w:hAnsiTheme="minorHAnsi" w:cstheme="minorHAnsi"/>
          <w:szCs w:val="22"/>
        </w:rPr>
        <w:t xml:space="preserve"> (z </w:t>
      </w:r>
      <w:proofErr w:type="spellStart"/>
      <w:r w:rsidRPr="00D63DDD">
        <w:rPr>
          <w:rFonts w:asciiTheme="minorHAnsi" w:hAnsiTheme="minorHAnsi" w:cstheme="minorHAnsi"/>
          <w:szCs w:val="22"/>
        </w:rPr>
        <w:t>późn</w:t>
      </w:r>
      <w:proofErr w:type="spellEnd"/>
      <w:r w:rsidRPr="00D63DDD">
        <w:rPr>
          <w:rFonts w:asciiTheme="minorHAnsi" w:hAnsiTheme="minorHAnsi" w:cstheme="minorHAnsi"/>
          <w:szCs w:val="22"/>
        </w:rPr>
        <w:t xml:space="preserve">. zm.) 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Opolu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0E8D4443" w14:textId="6559FD13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Poznaniu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5BB6165E" w14:textId="484EB85D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Rzeszowie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4C72E2A5" w14:textId="0F03A84C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Szczecinie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1D8C00FC" w14:textId="1A5C1D4A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30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Toruniu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259BD36D" w14:textId="5ADC63C4" w:rsidR="00F81420" w:rsidRDefault="00F81420" w:rsidP="00F8142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Warszawie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134E7730" w14:textId="53EC45C5" w:rsidR="000C0C40" w:rsidRDefault="000C0C40" w:rsidP="000C0C4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="001268EA" w:rsidRPr="00D63DDD">
        <w:rPr>
          <w:rFonts w:asciiTheme="minorHAnsi" w:hAnsiTheme="minorHAnsi" w:cstheme="minorHAnsi"/>
          <w:szCs w:val="22"/>
        </w:rPr>
        <w:t xml:space="preserve">(z </w:t>
      </w:r>
      <w:proofErr w:type="spellStart"/>
      <w:r w:rsidR="001268EA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1268EA" w:rsidRPr="00D63DDD">
        <w:rPr>
          <w:rFonts w:asciiTheme="minorHAnsi" w:hAnsiTheme="minorHAnsi" w:cstheme="minorHAnsi"/>
          <w:szCs w:val="22"/>
        </w:rPr>
        <w:t xml:space="preserve">. zm.) </w:t>
      </w:r>
      <w:r w:rsidRPr="00D63DDD">
        <w:rPr>
          <w:rFonts w:asciiTheme="minorHAnsi" w:hAnsiTheme="minorHAnsi" w:cstheme="minorHAnsi"/>
          <w:szCs w:val="22"/>
        </w:rPr>
        <w:t xml:space="preserve">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</w:t>
      </w:r>
      <w:r w:rsidR="001268EA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</w:t>
      </w:r>
      <w:r w:rsidR="001268EA">
        <w:rPr>
          <w:rFonts w:asciiTheme="minorHAnsi" w:hAnsiTheme="minorHAnsi" w:cstheme="minorHAnsi"/>
          <w:szCs w:val="22"/>
        </w:rPr>
        <w:t>Wrocławiu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5B7D9D75" w14:textId="2A3D822A" w:rsidR="001268EA" w:rsidRDefault="001268EA" w:rsidP="001268EA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Porozumienie w sprawie</w:t>
      </w:r>
      <w:r w:rsidRPr="00D63DDD">
        <w:rPr>
          <w:rFonts w:asciiTheme="minorHAnsi" w:hAnsiTheme="minorHAnsi" w:cstheme="minorHAnsi"/>
          <w:szCs w:val="22"/>
        </w:rPr>
        <w:t xml:space="preserve"> powierzenia przetwarzania danych osobowych</w:t>
      </w:r>
      <w:r>
        <w:rPr>
          <w:rFonts w:asciiTheme="minorHAnsi" w:hAnsiTheme="minorHAnsi" w:cstheme="minorHAnsi"/>
          <w:szCs w:val="22"/>
        </w:rPr>
        <w:t xml:space="preserve"> w związku z realizacją Programu priorytetowego Czyste Powietrze,</w:t>
      </w:r>
      <w:r w:rsidRPr="00D63DDD">
        <w:rPr>
          <w:rFonts w:asciiTheme="minorHAnsi" w:hAnsiTheme="minorHAnsi" w:cstheme="minorHAnsi"/>
          <w:szCs w:val="22"/>
        </w:rPr>
        <w:t xml:space="preserve"> zawartą w dniu </w:t>
      </w:r>
      <w:r>
        <w:rPr>
          <w:rFonts w:asciiTheme="minorHAnsi" w:hAnsiTheme="minorHAnsi" w:cstheme="minorHAnsi"/>
          <w:szCs w:val="22"/>
        </w:rPr>
        <w:t>29 kwietnia 2020 r.</w:t>
      </w:r>
      <w:r w:rsidRPr="00D63DDD">
        <w:rPr>
          <w:rFonts w:asciiTheme="minorHAnsi" w:hAnsiTheme="minorHAnsi" w:cstheme="minorHAnsi"/>
          <w:szCs w:val="22"/>
        </w:rPr>
        <w:t xml:space="preserve"> (z </w:t>
      </w:r>
      <w:proofErr w:type="spellStart"/>
      <w:r w:rsidRPr="00D63DDD">
        <w:rPr>
          <w:rFonts w:asciiTheme="minorHAnsi" w:hAnsiTheme="minorHAnsi" w:cstheme="minorHAnsi"/>
          <w:szCs w:val="22"/>
        </w:rPr>
        <w:t>późn</w:t>
      </w:r>
      <w:proofErr w:type="spellEnd"/>
      <w:r w:rsidRPr="00D63DDD">
        <w:rPr>
          <w:rFonts w:asciiTheme="minorHAnsi" w:hAnsiTheme="minorHAnsi" w:cstheme="minorHAnsi"/>
          <w:szCs w:val="22"/>
        </w:rPr>
        <w:t xml:space="preserve">. zm.) pomiędzy Wojewódzkim Funduszem Ochrony Środowiska i Gospodarki Wodnej </w:t>
      </w:r>
      <w:r>
        <w:rPr>
          <w:rFonts w:asciiTheme="minorHAnsi" w:hAnsiTheme="minorHAnsi" w:cstheme="minorHAnsi"/>
          <w:szCs w:val="22"/>
        </w:rPr>
        <w:t>w Zielonej Górze</w:t>
      </w:r>
      <w:r w:rsidRPr="00D63DDD">
        <w:rPr>
          <w:rFonts w:asciiTheme="minorHAnsi" w:hAnsiTheme="minorHAnsi" w:cstheme="minorHAnsi"/>
          <w:szCs w:val="22"/>
        </w:rPr>
        <w:t xml:space="preserve"> a Narodowym Funduszem Ochrony Środowiska i Gospodarki Wodnej z siedzibą w Warszawie,</w:t>
      </w:r>
    </w:p>
    <w:p w14:paraId="0128A676" w14:textId="3A28309E" w:rsidR="00321AD0" w:rsidRDefault="00321AD0" w:rsidP="00321AD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- że Wojewódzki Fundusz Ochrony Środowiska i Gospodarki Wodnej wspólnie z Narodowym Funduszem Ochrony Środowiska i Gospodarki Wodnej realizuje </w:t>
      </w:r>
      <w:r w:rsidR="008B78C4" w:rsidRPr="00D63DDD">
        <w:rPr>
          <w:rFonts w:asciiTheme="minorHAnsi" w:hAnsiTheme="minorHAnsi" w:cstheme="minorHAnsi"/>
          <w:szCs w:val="22"/>
        </w:rPr>
        <w:t>P</w:t>
      </w:r>
      <w:r w:rsidRPr="00D63DDD">
        <w:rPr>
          <w:rFonts w:asciiTheme="minorHAnsi" w:hAnsiTheme="minorHAnsi" w:cstheme="minorHAnsi"/>
          <w:szCs w:val="22"/>
        </w:rPr>
        <w:t xml:space="preserve">rogram </w:t>
      </w:r>
      <w:r w:rsidR="008B78C4" w:rsidRPr="00D63DDD">
        <w:rPr>
          <w:rFonts w:asciiTheme="minorHAnsi" w:hAnsiTheme="minorHAnsi" w:cstheme="minorHAnsi"/>
          <w:szCs w:val="22"/>
        </w:rPr>
        <w:t>P</w:t>
      </w:r>
      <w:r w:rsidRPr="00D63DDD">
        <w:rPr>
          <w:rFonts w:asciiTheme="minorHAnsi" w:hAnsiTheme="minorHAnsi" w:cstheme="minorHAnsi"/>
          <w:szCs w:val="22"/>
        </w:rPr>
        <w:t xml:space="preserve">riorytetowy „Czyste </w:t>
      </w:r>
      <w:r w:rsidR="008A482A" w:rsidRPr="00D63DDD">
        <w:rPr>
          <w:rFonts w:asciiTheme="minorHAnsi" w:hAnsiTheme="minorHAnsi" w:cstheme="minorHAnsi"/>
          <w:szCs w:val="22"/>
        </w:rPr>
        <w:t>P</w:t>
      </w:r>
      <w:r w:rsidRPr="00D63DDD">
        <w:rPr>
          <w:rFonts w:asciiTheme="minorHAnsi" w:hAnsiTheme="minorHAnsi" w:cstheme="minorHAnsi"/>
          <w:szCs w:val="22"/>
        </w:rPr>
        <w:t xml:space="preserve">owietrze”, w oparciu o Porozumienie w sprawie realizacji Programu Priorytetowego </w:t>
      </w:r>
      <w:r w:rsidR="009F0160" w:rsidRPr="00D63DDD">
        <w:rPr>
          <w:rFonts w:asciiTheme="minorHAnsi" w:hAnsiTheme="minorHAnsi" w:cstheme="minorHAnsi"/>
          <w:szCs w:val="22"/>
        </w:rPr>
        <w:t>zawarte w dniu</w:t>
      </w:r>
      <w:r w:rsidRPr="00D63DDD">
        <w:rPr>
          <w:rFonts w:asciiTheme="minorHAnsi" w:hAnsiTheme="minorHAnsi" w:cstheme="minorHAnsi"/>
          <w:szCs w:val="22"/>
        </w:rPr>
        <w:t xml:space="preserve"> 7 czerwca 201</w:t>
      </w:r>
      <w:r w:rsidR="008A482A" w:rsidRPr="00D63DDD">
        <w:rPr>
          <w:rFonts w:asciiTheme="minorHAnsi" w:hAnsiTheme="minorHAnsi" w:cstheme="minorHAnsi"/>
          <w:szCs w:val="22"/>
        </w:rPr>
        <w:t>8</w:t>
      </w:r>
      <w:r w:rsidR="00946280" w:rsidRPr="00D63DDD">
        <w:rPr>
          <w:rFonts w:asciiTheme="minorHAnsi" w:hAnsiTheme="minorHAnsi" w:cstheme="minorHAnsi"/>
          <w:szCs w:val="22"/>
        </w:rPr>
        <w:t xml:space="preserve"> r.,</w:t>
      </w:r>
      <w:r w:rsidR="009F0160" w:rsidRPr="00D63DDD">
        <w:rPr>
          <w:rFonts w:asciiTheme="minorHAnsi" w:hAnsiTheme="minorHAnsi" w:cstheme="minorHAnsi"/>
          <w:szCs w:val="22"/>
        </w:rPr>
        <w:t xml:space="preserve"> (z </w:t>
      </w:r>
      <w:proofErr w:type="spellStart"/>
      <w:r w:rsidR="009F0160" w:rsidRPr="00D63DDD">
        <w:rPr>
          <w:rFonts w:asciiTheme="minorHAnsi" w:hAnsiTheme="minorHAnsi" w:cstheme="minorHAnsi"/>
          <w:szCs w:val="22"/>
        </w:rPr>
        <w:t>późn</w:t>
      </w:r>
      <w:proofErr w:type="spellEnd"/>
      <w:r w:rsidR="009F0160" w:rsidRPr="00D63DDD">
        <w:rPr>
          <w:rFonts w:asciiTheme="minorHAnsi" w:hAnsiTheme="minorHAnsi" w:cstheme="minorHAnsi"/>
          <w:szCs w:val="22"/>
        </w:rPr>
        <w:t xml:space="preserve">. zm.) </w:t>
      </w:r>
    </w:p>
    <w:p w14:paraId="1BF006F1" w14:textId="77777777" w:rsidR="001268EA" w:rsidRPr="00D63DDD" w:rsidRDefault="001268EA" w:rsidP="00321AD0">
      <w:pPr>
        <w:widowControl w:val="0"/>
        <w:autoSpaceDE w:val="0"/>
        <w:jc w:val="both"/>
        <w:rPr>
          <w:rFonts w:asciiTheme="minorHAnsi" w:hAnsiTheme="minorHAnsi" w:cstheme="minorHAnsi"/>
          <w:szCs w:val="22"/>
        </w:rPr>
      </w:pPr>
    </w:p>
    <w:p w14:paraId="2221C54E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1</w:t>
      </w:r>
    </w:p>
    <w:p w14:paraId="049B14BC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Definicje</w:t>
      </w:r>
    </w:p>
    <w:p w14:paraId="4C772A24" w14:textId="77777777" w:rsidR="00321AD0" w:rsidRPr="00D63DDD" w:rsidRDefault="00321AD0" w:rsidP="001E5E59">
      <w:pPr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Użyte w Porozumieniu określenia i skróty oznaczają: </w:t>
      </w:r>
    </w:p>
    <w:p w14:paraId="1298899D" w14:textId="65B6103A" w:rsidR="00321AD0" w:rsidRPr="004613DB" w:rsidRDefault="00321AD0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Administrator – </w:t>
      </w:r>
      <w:r w:rsidRPr="00D63DDD">
        <w:rPr>
          <w:rFonts w:asciiTheme="minorHAnsi" w:hAnsiTheme="minorHAnsi" w:cstheme="minorHAnsi"/>
          <w:snapToGrid w:val="0"/>
          <w:szCs w:val="22"/>
        </w:rPr>
        <w:t xml:space="preserve">Wojewódzki Fundusz Ochrony Środowiska i Gospodarki Wodnej </w:t>
      </w:r>
      <w:r w:rsidR="0040656B">
        <w:rPr>
          <w:rFonts w:asciiTheme="minorHAnsi" w:hAnsiTheme="minorHAnsi" w:cstheme="minorHAnsi"/>
          <w:snapToGrid w:val="0"/>
          <w:szCs w:val="22"/>
        </w:rPr>
        <w:t>obejmujący swoim działaniem teren województwa, w którym jest zlokalizowany budynek / lokal mieszkalny objęty wnioskiem o dotację;</w:t>
      </w:r>
    </w:p>
    <w:p w14:paraId="00E3FA0C" w14:textId="62290A3A" w:rsidR="00321AD0" w:rsidRPr="00D63DDD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Dane Osobowe </w:t>
      </w:r>
      <w:r w:rsidR="00321AD0" w:rsidRPr="00D63DDD">
        <w:rPr>
          <w:rFonts w:asciiTheme="minorHAnsi" w:hAnsiTheme="minorHAnsi" w:cstheme="minorHAnsi"/>
          <w:szCs w:val="22"/>
        </w:rPr>
        <w:t>–</w:t>
      </w:r>
      <w:r w:rsidR="003277C7">
        <w:rPr>
          <w:rFonts w:asciiTheme="minorHAnsi" w:hAnsiTheme="minorHAnsi" w:cstheme="minorHAnsi"/>
          <w:szCs w:val="22"/>
        </w:rPr>
        <w:t xml:space="preserve"> </w:t>
      </w:r>
      <w:r w:rsidR="003277C7" w:rsidRPr="008A01B7">
        <w:rPr>
          <w:rFonts w:asciiTheme="minorHAnsi" w:hAnsiTheme="minorHAnsi"/>
          <w:color w:val="000000"/>
          <w:szCs w:val="22"/>
        </w:rPr>
        <w:t xml:space="preserve">należy przez to rozumieć dane osobowe </w:t>
      </w:r>
      <w:r w:rsidR="003277C7">
        <w:rPr>
          <w:rFonts w:asciiTheme="minorHAnsi" w:hAnsiTheme="minorHAnsi"/>
          <w:color w:val="000000"/>
          <w:szCs w:val="22"/>
        </w:rPr>
        <w:t xml:space="preserve">określone </w:t>
      </w:r>
      <w:r w:rsidR="003277C7" w:rsidRPr="008A01B7">
        <w:rPr>
          <w:rFonts w:asciiTheme="minorHAnsi" w:hAnsiTheme="minorHAnsi"/>
          <w:color w:val="000000"/>
          <w:szCs w:val="22"/>
        </w:rPr>
        <w:t xml:space="preserve">w </w:t>
      </w:r>
      <w:r w:rsidR="003277C7" w:rsidRPr="00685F55">
        <w:rPr>
          <w:rFonts w:ascii="Calibri" w:hAnsi="Calibri" w:cs="Calibri"/>
          <w:szCs w:val="22"/>
        </w:rPr>
        <w:t xml:space="preserve">art. 4 pkt </w:t>
      </w:r>
      <w:r w:rsidR="003277C7">
        <w:rPr>
          <w:rFonts w:ascii="Calibri" w:hAnsi="Calibri" w:cs="Calibri"/>
          <w:szCs w:val="22"/>
        </w:rPr>
        <w:t>1)</w:t>
      </w:r>
      <w:r w:rsidR="003277C7" w:rsidRPr="00685F55">
        <w:rPr>
          <w:rFonts w:ascii="Calibri" w:hAnsi="Calibri" w:cs="Calibri"/>
          <w:szCs w:val="22"/>
        </w:rPr>
        <w:t xml:space="preserve"> </w:t>
      </w:r>
      <w:r w:rsidR="003277C7" w:rsidRPr="00434FB9">
        <w:rPr>
          <w:rFonts w:ascii="Calibri" w:hAnsi="Calibri" w:cs="Calibri"/>
          <w:szCs w:val="22"/>
        </w:rPr>
        <w:t xml:space="preserve">rozporządzenia Parlamentu Europejskiego i Rady (UE) 2016/679 z 27.04.2016 r. w sprawie </w:t>
      </w:r>
      <w:r w:rsidR="003277C7" w:rsidRPr="00434FB9">
        <w:rPr>
          <w:rFonts w:ascii="Calibri" w:hAnsi="Calibri" w:cs="Calibri"/>
          <w:szCs w:val="22"/>
        </w:rPr>
        <w:lastRenderedPageBreak/>
        <w:t>ochrony osób fizycznych w związku z przetwarzaniem danych osobowych i w sprawie swobodnego przepływu takich danych oraz uchylenia dyrektywy 95/46/WE</w:t>
      </w:r>
      <w:r w:rsidR="00321AD0" w:rsidRPr="00D63DDD">
        <w:rPr>
          <w:rFonts w:asciiTheme="minorHAnsi" w:hAnsiTheme="minorHAnsi" w:cstheme="minorHAnsi"/>
          <w:szCs w:val="22"/>
        </w:rPr>
        <w:t>;</w:t>
      </w:r>
    </w:p>
    <w:p w14:paraId="44FC3FB4" w14:textId="714D307A" w:rsidR="00321AD0" w:rsidRPr="00D63DDD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Naruszenie Ochrony Danych Osobowych </w:t>
      </w:r>
      <w:r w:rsidR="00321AD0" w:rsidRPr="00D63DDD">
        <w:rPr>
          <w:rFonts w:asciiTheme="minorHAnsi" w:hAnsiTheme="minorHAnsi" w:cstheme="minorHAnsi"/>
          <w:szCs w:val="22"/>
        </w:rPr>
        <w:t xml:space="preserve">– naruszenie bezpieczeństwa prowadzące do przypadkowego lub niezgodnego z prawem zniszczenia, utraty, modyfikacji, nieuprawnionego ujawnienia lub dostępu do </w:t>
      </w:r>
      <w:r w:rsidR="00FB267E" w:rsidRPr="00D63DDD">
        <w:rPr>
          <w:rFonts w:asciiTheme="minorHAnsi" w:hAnsiTheme="minorHAnsi" w:cstheme="minorHAnsi"/>
          <w:szCs w:val="22"/>
        </w:rPr>
        <w:t>D</w:t>
      </w:r>
      <w:r w:rsidR="00321AD0" w:rsidRPr="00D63DDD">
        <w:rPr>
          <w:rFonts w:asciiTheme="minorHAnsi" w:hAnsiTheme="minorHAnsi" w:cstheme="minorHAnsi"/>
          <w:szCs w:val="22"/>
        </w:rPr>
        <w:t xml:space="preserve">anych </w:t>
      </w:r>
      <w:r w:rsidR="00FB267E" w:rsidRPr="00D63DDD">
        <w:rPr>
          <w:rFonts w:asciiTheme="minorHAnsi" w:hAnsiTheme="minorHAnsi" w:cstheme="minorHAnsi"/>
          <w:szCs w:val="22"/>
        </w:rPr>
        <w:t>O</w:t>
      </w:r>
      <w:r w:rsidR="00321AD0" w:rsidRPr="00D63DDD">
        <w:rPr>
          <w:rFonts w:asciiTheme="minorHAnsi" w:hAnsiTheme="minorHAnsi" w:cstheme="minorHAnsi"/>
          <w:szCs w:val="22"/>
        </w:rPr>
        <w:t>sobowych przesyłanych, przechowywanych lub przetwarzanych w inny sposób</w:t>
      </w:r>
      <w:r w:rsidR="00FB267E" w:rsidRPr="00D63DDD">
        <w:rPr>
          <w:rFonts w:asciiTheme="minorHAnsi" w:hAnsiTheme="minorHAnsi" w:cstheme="minorHAnsi"/>
          <w:szCs w:val="22"/>
        </w:rPr>
        <w:t xml:space="preserve"> powierzonych do przetwarzania na podstawie niniejszego Porozumienia</w:t>
      </w:r>
      <w:r w:rsidR="00321AD0" w:rsidRPr="004613DB">
        <w:rPr>
          <w:rFonts w:asciiTheme="minorHAnsi" w:hAnsiTheme="minorHAnsi" w:cstheme="minorHAnsi"/>
          <w:szCs w:val="22"/>
        </w:rPr>
        <w:t>;</w:t>
      </w:r>
    </w:p>
    <w:p w14:paraId="1C24AFB7" w14:textId="77777777" w:rsidR="00321AD0" w:rsidRPr="00D63DDD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Organ Nadzorczy </w:t>
      </w:r>
      <w:r w:rsidR="00321AD0" w:rsidRPr="00D63DDD">
        <w:rPr>
          <w:rFonts w:asciiTheme="minorHAnsi" w:hAnsiTheme="minorHAnsi" w:cstheme="minorHAnsi"/>
          <w:szCs w:val="22"/>
        </w:rPr>
        <w:t>– Prezesa Urzędu Ochrony Danych Osobowych;</w:t>
      </w:r>
    </w:p>
    <w:p w14:paraId="4675BDD2" w14:textId="6A536515" w:rsidR="00321AD0" w:rsidRPr="00D63DDD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Pracownik </w:t>
      </w:r>
      <w:r w:rsidR="00321AD0" w:rsidRPr="00D63DDD">
        <w:rPr>
          <w:rFonts w:asciiTheme="minorHAnsi" w:hAnsiTheme="minorHAnsi" w:cstheme="minorHAnsi"/>
          <w:szCs w:val="22"/>
        </w:rPr>
        <w:t>- osobę świadczącą pracę na podstawie stosunku pracy, umowy zlecenia, umowy o dzieło lub innej umowy cywilnoprawnej zawartej</w:t>
      </w:r>
      <w:r w:rsidR="00321AD0" w:rsidRPr="00D63DDD">
        <w:rPr>
          <w:rFonts w:asciiTheme="minorHAnsi" w:hAnsiTheme="minorHAnsi" w:cstheme="minorHAnsi"/>
          <w:bCs/>
          <w:szCs w:val="22"/>
        </w:rPr>
        <w:t xml:space="preserve"> z </w:t>
      </w:r>
      <w:r w:rsidR="00562BF1" w:rsidRPr="00D63DDD">
        <w:rPr>
          <w:rStyle w:val="Pogrubienie"/>
          <w:rFonts w:asciiTheme="minorHAnsi" w:hAnsiTheme="minorHAnsi" w:cstheme="minorHAnsi"/>
          <w:b w:val="0"/>
          <w:szCs w:val="22"/>
          <w:bdr w:val="none" w:sz="0" w:space="0" w:color="auto" w:frame="1"/>
          <w:shd w:val="clear" w:color="auto" w:fill="FFFFFF"/>
        </w:rPr>
        <w:t>Partnerem</w:t>
      </w:r>
      <w:r w:rsidR="00321AD0" w:rsidRPr="00D63DDD">
        <w:rPr>
          <w:rFonts w:asciiTheme="minorHAnsi" w:hAnsiTheme="minorHAnsi" w:cstheme="minorHAnsi"/>
          <w:b/>
          <w:szCs w:val="22"/>
        </w:rPr>
        <w:t>;</w:t>
      </w:r>
    </w:p>
    <w:p w14:paraId="2DFFFFED" w14:textId="77777777" w:rsidR="00321AD0" w:rsidRPr="00D63DDD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Przetwarzanie Danych Osobowych </w:t>
      </w:r>
      <w:r w:rsidR="00321AD0" w:rsidRPr="00D63DDD">
        <w:rPr>
          <w:rFonts w:asciiTheme="minorHAnsi" w:hAnsiTheme="minorHAnsi" w:cstheme="minorHAnsi"/>
          <w:szCs w:val="22"/>
        </w:rPr>
        <w:t xml:space="preserve">– operację lub zestaw operacji wykonywanych na danych osobowych lub zestawach danych osobowych w sposób zautomatyzowany lub niezautomatyzowany, </w:t>
      </w:r>
      <w:r w:rsidRPr="00D63DDD">
        <w:rPr>
          <w:rFonts w:asciiTheme="minorHAnsi" w:hAnsiTheme="minorHAnsi" w:cstheme="minorHAnsi"/>
          <w:szCs w:val="22"/>
        </w:rPr>
        <w:t xml:space="preserve">takie </w:t>
      </w:r>
      <w:r w:rsidR="00321AD0" w:rsidRPr="00D63DDD">
        <w:rPr>
          <w:rFonts w:asciiTheme="minorHAnsi" w:hAnsiTheme="minorHAnsi" w:cstheme="minorHAnsi"/>
          <w:szCs w:val="22"/>
        </w:rPr>
        <w:t>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5109EA62" w14:textId="17AA1531" w:rsidR="00321AD0" w:rsidRDefault="009D69BD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R</w:t>
      </w:r>
      <w:r w:rsidR="00321AD0" w:rsidRPr="00D63DDD">
        <w:rPr>
          <w:rFonts w:asciiTheme="minorHAnsi" w:hAnsiTheme="minorHAnsi" w:cstheme="minorHAnsi"/>
          <w:szCs w:val="22"/>
        </w:rPr>
        <w:t xml:space="preserve">ozporządzenie - 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04.05.2016); </w:t>
      </w:r>
    </w:p>
    <w:p w14:paraId="72FBC959" w14:textId="0A262535" w:rsidR="00DF475A" w:rsidRDefault="00DF475A" w:rsidP="001E5E59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Tajemnica bankowa – </w:t>
      </w:r>
      <w:r w:rsidR="00DF62F9">
        <w:rPr>
          <w:rFonts w:asciiTheme="minorHAnsi" w:hAnsiTheme="minorHAnsi" w:cstheme="minorHAnsi"/>
          <w:szCs w:val="22"/>
        </w:rPr>
        <w:t xml:space="preserve"> </w:t>
      </w:r>
      <w:r w:rsidR="003277C7" w:rsidRPr="008A01B7">
        <w:rPr>
          <w:rFonts w:asciiTheme="minorHAnsi" w:hAnsiTheme="minorHAnsi"/>
          <w:color w:val="000000"/>
          <w:szCs w:val="22"/>
        </w:rPr>
        <w:t xml:space="preserve">należy przez to rozumieć </w:t>
      </w:r>
      <w:r w:rsidR="003277C7">
        <w:rPr>
          <w:rFonts w:asciiTheme="minorHAnsi" w:hAnsiTheme="minorHAnsi"/>
          <w:color w:val="000000"/>
          <w:szCs w:val="22"/>
        </w:rPr>
        <w:t>tajemnicę bankową</w:t>
      </w:r>
      <w:r w:rsidR="003277C7" w:rsidRPr="008A01B7">
        <w:rPr>
          <w:rFonts w:asciiTheme="minorHAnsi" w:hAnsiTheme="minorHAnsi"/>
          <w:color w:val="000000"/>
          <w:szCs w:val="22"/>
        </w:rPr>
        <w:t xml:space="preserve"> </w:t>
      </w:r>
      <w:r w:rsidR="003277C7">
        <w:rPr>
          <w:rFonts w:asciiTheme="minorHAnsi" w:hAnsiTheme="minorHAnsi"/>
          <w:color w:val="000000"/>
          <w:szCs w:val="22"/>
        </w:rPr>
        <w:t xml:space="preserve">określone </w:t>
      </w:r>
      <w:r w:rsidR="003277C7" w:rsidRPr="008A01B7">
        <w:rPr>
          <w:rFonts w:asciiTheme="minorHAnsi" w:hAnsiTheme="minorHAnsi"/>
          <w:color w:val="000000"/>
          <w:szCs w:val="22"/>
        </w:rPr>
        <w:t xml:space="preserve">w </w:t>
      </w:r>
      <w:r w:rsidR="003277C7" w:rsidRPr="00685F55">
        <w:rPr>
          <w:rFonts w:ascii="Calibri" w:hAnsi="Calibri" w:cs="Calibri"/>
          <w:szCs w:val="22"/>
        </w:rPr>
        <w:t xml:space="preserve">art. </w:t>
      </w:r>
      <w:r w:rsidR="003277C7">
        <w:rPr>
          <w:rFonts w:ascii="Calibri" w:hAnsi="Calibri" w:cs="Calibri"/>
          <w:szCs w:val="22"/>
        </w:rPr>
        <w:t>10</w:t>
      </w:r>
      <w:r w:rsidR="003277C7" w:rsidRPr="00685F55">
        <w:rPr>
          <w:rFonts w:ascii="Calibri" w:hAnsi="Calibri" w:cs="Calibri"/>
          <w:szCs w:val="22"/>
        </w:rPr>
        <w:t>4</w:t>
      </w:r>
      <w:r w:rsidR="003277C7">
        <w:rPr>
          <w:rFonts w:ascii="Calibri" w:hAnsi="Calibri" w:cs="Calibri"/>
          <w:szCs w:val="22"/>
        </w:rPr>
        <w:t xml:space="preserve"> ustawy z 29 sierpnia 1997 r. prawo bankowe;</w:t>
      </w:r>
    </w:p>
    <w:p w14:paraId="04718FCA" w14:textId="498C1F2D" w:rsidR="00321AD0" w:rsidRPr="00D63DDD" w:rsidRDefault="009D69BD" w:rsidP="001E5E5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theme="minorHAnsi"/>
          <w:lang w:eastAsia="pl-PL"/>
        </w:rPr>
      </w:pPr>
      <w:r w:rsidRPr="00D63DDD">
        <w:rPr>
          <w:rFonts w:cstheme="minorHAnsi"/>
          <w:lang w:eastAsia="pl-PL"/>
        </w:rPr>
        <w:t xml:space="preserve">Ustawa </w:t>
      </w:r>
      <w:r w:rsidR="00321AD0" w:rsidRPr="00D63DDD">
        <w:rPr>
          <w:rFonts w:cstheme="minorHAnsi"/>
          <w:lang w:eastAsia="pl-PL"/>
        </w:rPr>
        <w:t xml:space="preserve">– ustawa z dnia 10 maja 2018 r. o ochronie danych osobowych (Dz. U. z 2019 r. </w:t>
      </w:r>
      <w:r w:rsidR="00E66833">
        <w:rPr>
          <w:rFonts w:cstheme="minorHAnsi"/>
          <w:lang w:eastAsia="pl-PL"/>
        </w:rPr>
        <w:br/>
      </w:r>
      <w:r w:rsidR="00321AD0" w:rsidRPr="00D63DDD">
        <w:rPr>
          <w:rFonts w:cstheme="minorHAnsi"/>
          <w:lang w:eastAsia="pl-PL"/>
        </w:rPr>
        <w:t>poz. 1781).</w:t>
      </w:r>
    </w:p>
    <w:p w14:paraId="13A5F83A" w14:textId="77777777" w:rsidR="00321AD0" w:rsidRPr="00D63DDD" w:rsidRDefault="00321AD0" w:rsidP="00321AD0">
      <w:pPr>
        <w:pStyle w:val="Akapitzlist"/>
        <w:jc w:val="both"/>
        <w:rPr>
          <w:rFonts w:cstheme="minorHAnsi"/>
          <w:lang w:eastAsia="pl-PL"/>
        </w:rPr>
      </w:pPr>
    </w:p>
    <w:p w14:paraId="61307341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2</w:t>
      </w:r>
    </w:p>
    <w:p w14:paraId="1AC26892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Powierzenie </w:t>
      </w:r>
      <w:r w:rsidR="00A065AE" w:rsidRPr="00D63DDD">
        <w:rPr>
          <w:rFonts w:asciiTheme="minorHAnsi" w:hAnsiTheme="minorHAnsi" w:cstheme="minorHAnsi"/>
          <w:b/>
          <w:szCs w:val="22"/>
        </w:rPr>
        <w:t>Przetwarzania Danych Osobowych</w:t>
      </w:r>
    </w:p>
    <w:p w14:paraId="2F32685B" w14:textId="4F0B99AB" w:rsidR="00321AD0" w:rsidRPr="00D63DDD" w:rsidRDefault="0060090F" w:rsidP="00321AD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63DDD">
        <w:rPr>
          <w:rFonts w:cstheme="minorHAnsi"/>
        </w:rPr>
        <w:t>Powierzający</w:t>
      </w:r>
      <w:r w:rsidR="00321AD0" w:rsidRPr="00D63DDD">
        <w:rPr>
          <w:rFonts w:cstheme="minorHAnsi"/>
        </w:rPr>
        <w:t xml:space="preserve"> powierza Podmiotowi przetwarzającemu, w trybie art. 28 </w:t>
      </w:r>
      <w:r w:rsidR="009F0160" w:rsidRPr="00D63DDD">
        <w:rPr>
          <w:rFonts w:cstheme="minorHAnsi"/>
        </w:rPr>
        <w:t xml:space="preserve">Rozporządzenia </w:t>
      </w:r>
      <w:r w:rsidR="00C15D82" w:rsidRPr="00D63DDD">
        <w:rPr>
          <w:rFonts w:cstheme="minorHAnsi"/>
        </w:rPr>
        <w:t>D</w:t>
      </w:r>
      <w:r w:rsidR="00321AD0" w:rsidRPr="00D63DDD">
        <w:rPr>
          <w:rFonts w:cstheme="minorHAnsi"/>
        </w:rPr>
        <w:t xml:space="preserve">ane </w:t>
      </w:r>
      <w:r w:rsidR="000D2B65" w:rsidRPr="00D63DDD">
        <w:rPr>
          <w:rFonts w:cstheme="minorHAnsi"/>
        </w:rPr>
        <w:t>O</w:t>
      </w:r>
      <w:r w:rsidR="00321AD0" w:rsidRPr="00D63DDD">
        <w:rPr>
          <w:rFonts w:cstheme="minorHAnsi"/>
        </w:rPr>
        <w:t>sobowe do przetwarzania w imieniu i na rzecz Administratora, na zasadach i w celu określonym w Porozumieniu.</w:t>
      </w:r>
    </w:p>
    <w:p w14:paraId="3BDA3131" w14:textId="1B3696A4" w:rsidR="00321AD0" w:rsidRPr="00D63DDD" w:rsidRDefault="00321AD0" w:rsidP="00321AD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zobowiązuje się przetwarzać powierzone mu </w:t>
      </w:r>
      <w:r w:rsidR="00A065AE" w:rsidRPr="00D63DDD">
        <w:rPr>
          <w:rFonts w:cstheme="minorHAnsi"/>
        </w:rPr>
        <w:t xml:space="preserve">Dane Osobowe </w:t>
      </w:r>
      <w:r w:rsidRPr="00D63DDD">
        <w:rPr>
          <w:rFonts w:cstheme="minorHAnsi"/>
        </w:rPr>
        <w:t xml:space="preserve">na polecenie </w:t>
      </w:r>
      <w:r w:rsidR="0060090F" w:rsidRPr="00D63DDD">
        <w:rPr>
          <w:rFonts w:cstheme="minorHAnsi"/>
        </w:rPr>
        <w:t>Powierzającego</w:t>
      </w:r>
      <w:r w:rsidRPr="00D63DDD">
        <w:rPr>
          <w:rFonts w:cstheme="minorHAnsi"/>
        </w:rPr>
        <w:t xml:space="preserve"> zgodnie z Porozumieniem, </w:t>
      </w:r>
      <w:r w:rsidR="00A065AE" w:rsidRPr="00D63DDD">
        <w:rPr>
          <w:rFonts w:cstheme="minorHAnsi"/>
        </w:rPr>
        <w:t>Rozporządzeniem</w:t>
      </w:r>
      <w:r w:rsidRPr="00D63DDD">
        <w:rPr>
          <w:rFonts w:cstheme="minorHAnsi"/>
        </w:rPr>
        <w:t xml:space="preserve">, </w:t>
      </w:r>
      <w:r w:rsidR="00A065AE" w:rsidRPr="00D63DDD">
        <w:rPr>
          <w:rFonts w:cstheme="minorHAnsi"/>
        </w:rPr>
        <w:t xml:space="preserve">Ustawą </w:t>
      </w:r>
      <w:r w:rsidRPr="00D63DDD">
        <w:rPr>
          <w:rFonts w:cstheme="minorHAnsi"/>
        </w:rPr>
        <w:t>oraz z innymi przepisami prawa powszechnie obowiązującego, które chronią prawa osób, których dane dotyczą.</w:t>
      </w:r>
    </w:p>
    <w:p w14:paraId="15351B1D" w14:textId="77777777" w:rsidR="00B4128F" w:rsidRPr="00D63DDD" w:rsidRDefault="00B4128F" w:rsidP="00321AD0">
      <w:pPr>
        <w:pStyle w:val="Akapitzlist"/>
        <w:jc w:val="both"/>
        <w:rPr>
          <w:rFonts w:cstheme="minorHAnsi"/>
        </w:rPr>
      </w:pPr>
    </w:p>
    <w:p w14:paraId="1455AA38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3</w:t>
      </w:r>
    </w:p>
    <w:p w14:paraId="356FDEC4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Zakres, cel i czas trwania </w:t>
      </w:r>
      <w:r w:rsidR="00A065AE" w:rsidRPr="00D63DDD">
        <w:rPr>
          <w:rFonts w:asciiTheme="minorHAnsi" w:hAnsiTheme="minorHAnsi" w:cstheme="minorHAnsi"/>
          <w:b/>
          <w:szCs w:val="22"/>
        </w:rPr>
        <w:t>Przetwarzania Danych</w:t>
      </w:r>
    </w:p>
    <w:p w14:paraId="1FC1D66D" w14:textId="77777777" w:rsidR="00321AD0" w:rsidRPr="00D63DDD" w:rsidRDefault="00321AD0" w:rsidP="00321AD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Zakres </w:t>
      </w:r>
      <w:r w:rsidR="00A065AE" w:rsidRPr="00D63DDD">
        <w:rPr>
          <w:rFonts w:cstheme="minorHAnsi"/>
        </w:rPr>
        <w:t xml:space="preserve">Danych Osobowych </w:t>
      </w:r>
      <w:r w:rsidRPr="00D63DDD">
        <w:rPr>
          <w:rFonts w:cstheme="minorHAnsi"/>
        </w:rPr>
        <w:t>powierzonych Podmiotowi przetwarzającemu do przetwarzania dotyczy</w:t>
      </w:r>
      <w:r w:rsidRPr="004613DB">
        <w:rPr>
          <w:rFonts w:cstheme="minorHAnsi"/>
        </w:rPr>
        <w:t xml:space="preserve">: </w:t>
      </w:r>
    </w:p>
    <w:p w14:paraId="6A4BE98A" w14:textId="417C54A3" w:rsidR="0074668B" w:rsidRPr="00D63DDD" w:rsidRDefault="004E75E6" w:rsidP="00473A9C">
      <w:pPr>
        <w:pStyle w:val="xmsonormal"/>
        <w:numPr>
          <w:ilvl w:val="0"/>
          <w:numId w:val="13"/>
        </w:numPr>
        <w:spacing w:line="252" w:lineRule="auto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63DDD">
        <w:rPr>
          <w:rFonts w:asciiTheme="minorHAnsi" w:hAnsiTheme="minorHAnsi" w:cstheme="minorHAnsi"/>
          <w:sz w:val="22"/>
          <w:szCs w:val="22"/>
        </w:rPr>
        <w:t xml:space="preserve">nioskodawcy </w:t>
      </w:r>
      <w:r w:rsidR="000D2B65" w:rsidRPr="00D63DDD">
        <w:rPr>
          <w:rFonts w:asciiTheme="minorHAnsi" w:hAnsiTheme="minorHAnsi" w:cstheme="minorHAnsi"/>
          <w:sz w:val="22"/>
          <w:szCs w:val="22"/>
        </w:rPr>
        <w:t xml:space="preserve">o dotację 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i obejmuje: imię i nazwisko, PESEL, NIP, telefon</w:t>
      </w:r>
      <w:r>
        <w:rPr>
          <w:rFonts w:asciiTheme="minorHAnsi" w:hAnsiTheme="minorHAnsi" w:cstheme="minorHAnsi"/>
          <w:sz w:val="22"/>
          <w:szCs w:val="22"/>
        </w:rPr>
        <w:t xml:space="preserve"> kontaktowy</w:t>
      </w:r>
      <w:r w:rsidR="00321AD0" w:rsidRPr="00D63DDD">
        <w:rPr>
          <w:rFonts w:asciiTheme="minorHAnsi" w:hAnsiTheme="minorHAnsi" w:cstheme="minorHAnsi"/>
          <w:sz w:val="22"/>
          <w:szCs w:val="22"/>
        </w:rPr>
        <w:t>,</w:t>
      </w:r>
      <w:r w:rsidR="00623488" w:rsidRPr="00D63DDD">
        <w:rPr>
          <w:rFonts w:asciiTheme="minorHAnsi" w:hAnsiTheme="minorHAnsi" w:cstheme="minorHAnsi"/>
          <w:sz w:val="22"/>
          <w:szCs w:val="22"/>
        </w:rPr>
        <w:t xml:space="preserve"> </w:t>
      </w:r>
      <w:r w:rsidR="00AA480F" w:rsidRPr="00D63DDD">
        <w:rPr>
          <w:rFonts w:asciiTheme="minorHAnsi" w:hAnsiTheme="minorHAnsi" w:cstheme="minorHAnsi"/>
          <w:sz w:val="22"/>
          <w:szCs w:val="22"/>
        </w:rPr>
        <w:t>informację</w:t>
      </w:r>
      <w:r w:rsidR="00623488" w:rsidRPr="00D63DDD">
        <w:rPr>
          <w:rFonts w:asciiTheme="minorHAnsi" w:hAnsiTheme="minorHAnsi" w:cstheme="minorHAnsi"/>
          <w:sz w:val="22"/>
          <w:szCs w:val="22"/>
        </w:rPr>
        <w:t xml:space="preserve"> o majątkowym ustroju małżeńskim (ustawowa wspólność majątkowa lub rozdzielność majątkowa ze współmałżonką/</w:t>
      </w:r>
      <w:proofErr w:type="spellStart"/>
      <w:r w:rsidR="00623488" w:rsidRPr="00D63DDD">
        <w:rPr>
          <w:rFonts w:asciiTheme="minorHAnsi" w:hAnsiTheme="minorHAnsi" w:cstheme="minorHAnsi"/>
          <w:sz w:val="22"/>
          <w:szCs w:val="22"/>
        </w:rPr>
        <w:t>iem</w:t>
      </w:r>
      <w:proofErr w:type="spellEnd"/>
      <w:r w:rsidR="00623488" w:rsidRPr="00D63DDD">
        <w:rPr>
          <w:rFonts w:asciiTheme="minorHAnsi" w:hAnsiTheme="minorHAnsi" w:cstheme="minorHAnsi"/>
          <w:sz w:val="22"/>
          <w:szCs w:val="22"/>
        </w:rPr>
        <w:t>),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adres zamieszkania, adres budynku /lokalu mieszkalnego, adres korespondencyjny, </w:t>
      </w:r>
      <w:r>
        <w:rPr>
          <w:rFonts w:asciiTheme="minorHAnsi" w:hAnsiTheme="minorHAnsi" w:cstheme="minorHAnsi"/>
          <w:sz w:val="22"/>
          <w:szCs w:val="22"/>
        </w:rPr>
        <w:t xml:space="preserve">numer konta bankowego, </w:t>
      </w:r>
      <w:r w:rsidR="00321AD0" w:rsidRPr="00D63DDD">
        <w:rPr>
          <w:rFonts w:asciiTheme="minorHAnsi" w:hAnsiTheme="minorHAnsi" w:cstheme="minorHAnsi"/>
          <w:sz w:val="22"/>
          <w:szCs w:val="22"/>
        </w:rPr>
        <w:t>numer księgi wieczystej 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numer działki,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="00321AD0" w:rsidRPr="00D63DDD">
        <w:rPr>
          <w:rFonts w:asciiTheme="minorHAnsi" w:hAnsiTheme="minorHAnsi" w:cstheme="minorHAnsi"/>
          <w:sz w:val="22"/>
          <w:szCs w:val="22"/>
        </w:rPr>
        <w:t>e-mail, informacj</w:t>
      </w:r>
      <w:r w:rsidR="00441D94" w:rsidRPr="00D63DDD">
        <w:rPr>
          <w:rFonts w:asciiTheme="minorHAnsi" w:hAnsiTheme="minorHAnsi" w:cstheme="minorHAnsi"/>
          <w:sz w:val="22"/>
          <w:szCs w:val="22"/>
        </w:rPr>
        <w:t>ę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dot</w:t>
      </w:r>
      <w:r w:rsidR="003413EC" w:rsidRPr="00D63DDD">
        <w:rPr>
          <w:rFonts w:asciiTheme="minorHAnsi" w:hAnsiTheme="minorHAnsi" w:cstheme="minorHAnsi"/>
          <w:sz w:val="22"/>
          <w:szCs w:val="22"/>
        </w:rPr>
        <w:t>yczącą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dochodu</w:t>
      </w:r>
      <w:r>
        <w:rPr>
          <w:rFonts w:asciiTheme="minorHAnsi" w:hAnsiTheme="minorHAnsi" w:cstheme="minorHAnsi"/>
          <w:sz w:val="22"/>
          <w:szCs w:val="22"/>
        </w:rPr>
        <w:t>,</w:t>
      </w:r>
      <w:r w:rsidR="00321AD0" w:rsidRPr="00D63DDD">
        <w:rPr>
          <w:rFonts w:asciiTheme="minorHAnsi" w:hAnsiTheme="minorHAnsi" w:cstheme="minorHAnsi"/>
          <w:sz w:val="22"/>
          <w:szCs w:val="22"/>
        </w:rPr>
        <w:t xml:space="preserve"> </w:t>
      </w:r>
      <w:r w:rsidRPr="002F7B73">
        <w:rPr>
          <w:rFonts w:asciiTheme="minorHAnsi" w:hAnsiTheme="minorHAnsi" w:cstheme="minorHAnsi"/>
          <w:sz w:val="22"/>
          <w:szCs w:val="22"/>
        </w:rPr>
        <w:t xml:space="preserve">w tym informacji zawierającej w swoim zakresie elementy informacji o stanie </w:t>
      </w:r>
      <w:r w:rsidR="00321AD0" w:rsidRPr="00D63DDD">
        <w:rPr>
          <w:rFonts w:asciiTheme="minorHAnsi" w:hAnsiTheme="minorHAnsi" w:cstheme="minorHAnsi"/>
          <w:sz w:val="22"/>
          <w:szCs w:val="22"/>
        </w:rPr>
        <w:t>zdrowia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F7B73">
        <w:rPr>
          <w:rFonts w:asciiTheme="minorHAnsi" w:hAnsiTheme="minorHAnsi" w:cstheme="minorHAnsi"/>
          <w:sz w:val="22"/>
          <w:szCs w:val="22"/>
        </w:rPr>
        <w:t>które są elementem składowym takiego dokumentu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dane dotyczące oceny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niosku 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o dotację 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oraz rozliczenia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>dotacji,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w tym: status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niosku o do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tację 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(w tym również anulowanie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niosku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lastRenderedPageBreak/>
        <w:t>dotację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, informacj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o braku zawarcia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>dotacji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), decyzj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na temat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niosku</w:t>
      </w:r>
      <w:r w:rsidR="000D2B65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o dotację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, wysokość wypłaconej 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otacji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>kwot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dotacji uzyskan</w:t>
      </w:r>
      <w:r w:rsidR="00441D94" w:rsidRPr="00D63DD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74668B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we wcześniejszych wersjach programu</w:t>
      </w:r>
      <w:r w:rsidR="00930B86" w:rsidRPr="00D63DD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D4B3A15" w14:textId="6858F9EB" w:rsidR="00321AD0" w:rsidRPr="00D63DDD" w:rsidRDefault="00321AD0" w:rsidP="00473A9C">
      <w:pPr>
        <w:pStyle w:val="xmsonormal"/>
        <w:numPr>
          <w:ilvl w:val="0"/>
          <w:numId w:val="13"/>
        </w:numPr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DDD">
        <w:rPr>
          <w:rFonts w:asciiTheme="minorHAnsi" w:hAnsiTheme="minorHAnsi" w:cstheme="minorHAnsi"/>
          <w:sz w:val="22"/>
          <w:szCs w:val="22"/>
        </w:rPr>
        <w:t>współmałżonka wnioskodawcy</w:t>
      </w:r>
      <w:r w:rsidR="003A0F9E" w:rsidRPr="00D63DDD">
        <w:rPr>
          <w:rFonts w:asciiTheme="minorHAnsi" w:hAnsiTheme="minorHAnsi" w:cstheme="minorHAnsi"/>
          <w:sz w:val="22"/>
          <w:szCs w:val="22"/>
        </w:rPr>
        <w:t xml:space="preserve"> </w:t>
      </w:r>
      <w:r w:rsidRPr="00D63DDD">
        <w:rPr>
          <w:rFonts w:asciiTheme="minorHAnsi" w:hAnsiTheme="minorHAnsi" w:cstheme="minorHAnsi"/>
          <w:sz w:val="22"/>
          <w:szCs w:val="22"/>
        </w:rPr>
        <w:t>(jeśli dotyczy) i obejmuje: imię i nazwisko, adres zamieszkania, PESEL</w:t>
      </w:r>
      <w:r w:rsidR="00623488" w:rsidRPr="00D63DDD">
        <w:rPr>
          <w:rFonts w:asciiTheme="minorHAnsi" w:hAnsiTheme="minorHAnsi" w:cstheme="minorHAnsi"/>
          <w:sz w:val="22"/>
          <w:szCs w:val="22"/>
        </w:rPr>
        <w:t>, i</w:t>
      </w:r>
      <w:r w:rsidR="00AA480F" w:rsidRPr="00D63DDD">
        <w:rPr>
          <w:rFonts w:asciiTheme="minorHAnsi" w:hAnsiTheme="minorHAnsi" w:cstheme="minorHAnsi"/>
          <w:sz w:val="22"/>
          <w:szCs w:val="22"/>
        </w:rPr>
        <w:t>nformację</w:t>
      </w:r>
      <w:r w:rsidR="00623488" w:rsidRPr="00D63DDD">
        <w:rPr>
          <w:rFonts w:asciiTheme="minorHAnsi" w:hAnsiTheme="minorHAnsi" w:cstheme="minorHAnsi"/>
          <w:sz w:val="22"/>
          <w:szCs w:val="22"/>
        </w:rPr>
        <w:t xml:space="preserve"> o majątkowym ustroju małżeńskim (ustawowa wspólność majątkowa lub rozdzielność majątkowa ze współmałżonką/</w:t>
      </w:r>
      <w:proofErr w:type="spellStart"/>
      <w:r w:rsidR="00623488" w:rsidRPr="00D63DDD">
        <w:rPr>
          <w:rFonts w:asciiTheme="minorHAnsi" w:hAnsiTheme="minorHAnsi" w:cstheme="minorHAnsi"/>
          <w:sz w:val="22"/>
          <w:szCs w:val="22"/>
        </w:rPr>
        <w:t>iem</w:t>
      </w:r>
      <w:proofErr w:type="spellEnd"/>
      <w:r w:rsidR="00623488" w:rsidRPr="00D63DDD">
        <w:rPr>
          <w:rFonts w:asciiTheme="minorHAnsi" w:hAnsiTheme="minorHAnsi" w:cstheme="minorHAnsi"/>
          <w:sz w:val="22"/>
          <w:szCs w:val="22"/>
        </w:rPr>
        <w:t>)</w:t>
      </w:r>
      <w:r w:rsidRPr="00D63DDD">
        <w:rPr>
          <w:rFonts w:asciiTheme="minorHAnsi" w:hAnsiTheme="minorHAnsi" w:cstheme="minorHAnsi"/>
          <w:sz w:val="22"/>
          <w:szCs w:val="22"/>
        </w:rPr>
        <w:t>;</w:t>
      </w:r>
    </w:p>
    <w:p w14:paraId="02F81453" w14:textId="7C02A4C8" w:rsidR="00041183" w:rsidRPr="00D63DDD" w:rsidRDefault="00321AD0" w:rsidP="00370A53">
      <w:pPr>
        <w:pStyle w:val="xmsonormal"/>
        <w:numPr>
          <w:ilvl w:val="0"/>
          <w:numId w:val="13"/>
        </w:numPr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DDD">
        <w:rPr>
          <w:rFonts w:asciiTheme="minorHAnsi" w:hAnsiTheme="minorHAnsi" w:cstheme="minorHAnsi"/>
          <w:sz w:val="22"/>
          <w:szCs w:val="22"/>
        </w:rPr>
        <w:t>współwłaściciela budynku /lokalu mieszkalnego ujętego we wniosku o dofinansowanie (jeśli dotyczy) i obejmuje: imię i nazwisko, adres zamieszkania</w:t>
      </w:r>
      <w:r w:rsidR="00041183" w:rsidRPr="00D63DDD">
        <w:rPr>
          <w:rFonts w:asciiTheme="minorHAnsi" w:hAnsiTheme="minorHAnsi" w:cstheme="minorHAnsi"/>
          <w:sz w:val="22"/>
          <w:szCs w:val="22"/>
        </w:rPr>
        <w:t>.</w:t>
      </w:r>
    </w:p>
    <w:p w14:paraId="023057D3" w14:textId="32DDE3E8" w:rsidR="00321AD0" w:rsidRPr="00D63DDD" w:rsidRDefault="00321AD0" w:rsidP="00871EFF">
      <w:pPr>
        <w:pStyle w:val="Akapitzlist"/>
        <w:numPr>
          <w:ilvl w:val="0"/>
          <w:numId w:val="2"/>
        </w:numPr>
        <w:jc w:val="both"/>
        <w:rPr>
          <w:rFonts w:cstheme="minorHAnsi"/>
          <w:iCs/>
        </w:rPr>
      </w:pPr>
      <w:bookmarkStart w:id="1" w:name="_Hlk64457500"/>
      <w:r w:rsidRPr="00D63DDD">
        <w:rPr>
          <w:rFonts w:cstheme="minorHAnsi"/>
        </w:rPr>
        <w:t xml:space="preserve">Powierzone przez </w:t>
      </w:r>
      <w:r w:rsidR="000A7903" w:rsidRPr="00D63DDD">
        <w:rPr>
          <w:rFonts w:cstheme="minorHAnsi"/>
        </w:rPr>
        <w:t xml:space="preserve">NFOŚiGW </w:t>
      </w:r>
      <w:r w:rsidRPr="00D63DDD">
        <w:rPr>
          <w:rFonts w:cstheme="minorHAnsi"/>
        </w:rPr>
        <w:t xml:space="preserve"> </w:t>
      </w:r>
      <w:r w:rsidR="00A065AE" w:rsidRPr="00D63DDD">
        <w:rPr>
          <w:rFonts w:cstheme="minorHAnsi"/>
        </w:rPr>
        <w:t xml:space="preserve">Dane Osobowe </w:t>
      </w:r>
      <w:r w:rsidRPr="00D63DDD">
        <w:rPr>
          <w:rFonts w:cstheme="minorHAnsi"/>
        </w:rPr>
        <w:t xml:space="preserve">będą przetwarzane przez Podmiot przetwarzający wyłącznie w </w:t>
      </w:r>
      <w:r w:rsidR="007A1A05" w:rsidRPr="00D63DDD">
        <w:rPr>
          <w:rFonts w:cstheme="minorHAnsi"/>
        </w:rPr>
        <w:t xml:space="preserve">realizacji </w:t>
      </w:r>
      <w:r w:rsidR="000706F9" w:rsidRPr="00D63DDD">
        <w:rPr>
          <w:rFonts w:cstheme="minorHAnsi"/>
        </w:rPr>
        <w:t>P</w:t>
      </w:r>
      <w:r w:rsidR="00B9188D" w:rsidRPr="00D63DDD">
        <w:rPr>
          <w:rFonts w:cstheme="minorHAnsi"/>
        </w:rPr>
        <w:t xml:space="preserve">rogramu </w:t>
      </w:r>
      <w:r w:rsidR="000706F9" w:rsidRPr="00D63DDD">
        <w:rPr>
          <w:rFonts w:cstheme="minorHAnsi"/>
        </w:rPr>
        <w:t>P</w:t>
      </w:r>
      <w:r w:rsidR="00B9188D" w:rsidRPr="00D63DDD">
        <w:rPr>
          <w:rFonts w:cstheme="minorHAnsi"/>
        </w:rPr>
        <w:t>riorytetowego „Czyste Powietrze”</w:t>
      </w:r>
      <w:r w:rsidR="00831516" w:rsidRPr="00D63DDD">
        <w:rPr>
          <w:rFonts w:cstheme="minorHAnsi"/>
        </w:rPr>
        <w:t>.</w:t>
      </w:r>
    </w:p>
    <w:p w14:paraId="13A5D874" w14:textId="77777777" w:rsidR="00321AD0" w:rsidRPr="00D63DDD" w:rsidRDefault="00321AD0" w:rsidP="00321AD0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D63DDD">
        <w:rPr>
          <w:rFonts w:cstheme="minorHAnsi"/>
        </w:rPr>
        <w:t xml:space="preserve">Przetwarzanie powierzonych </w:t>
      </w:r>
      <w:r w:rsidR="00A065AE" w:rsidRPr="00D63DDD">
        <w:rPr>
          <w:rFonts w:cstheme="minorHAnsi"/>
        </w:rPr>
        <w:t xml:space="preserve">Danych Osobowych </w:t>
      </w:r>
      <w:r w:rsidRPr="00D63DDD">
        <w:rPr>
          <w:rFonts w:cstheme="minorHAnsi"/>
        </w:rPr>
        <w:t xml:space="preserve">ma charakter ciągły i następuje </w:t>
      </w:r>
      <w:r w:rsidRPr="00D63DDD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przy wykorzystaniu systemów informatycznych</w:t>
      </w:r>
      <w:r w:rsidRPr="00D63DDD">
        <w:rPr>
          <w:rFonts w:cstheme="minorHAnsi"/>
        </w:rPr>
        <w:t xml:space="preserve"> Podmiotu przetwarzającego spełniających wymogi z § 4 ust.1. </w:t>
      </w:r>
    </w:p>
    <w:p w14:paraId="5C6D975A" w14:textId="6832F60D" w:rsidR="00321AD0" w:rsidRPr="00D63DDD" w:rsidRDefault="00321AD0" w:rsidP="00321AD0">
      <w:pPr>
        <w:pStyle w:val="Akapitzlist"/>
        <w:numPr>
          <w:ilvl w:val="0"/>
          <w:numId w:val="2"/>
        </w:numPr>
        <w:jc w:val="both"/>
        <w:rPr>
          <w:rFonts w:cstheme="minorHAnsi"/>
          <w:iCs/>
        </w:rPr>
      </w:pPr>
      <w:r w:rsidRPr="00D63DDD">
        <w:rPr>
          <w:rFonts w:cstheme="minorHAnsi"/>
        </w:rPr>
        <w:t xml:space="preserve">Podmiot przetwarzający jest upoważniony do wykonywania następujących czynności </w:t>
      </w:r>
      <w:r w:rsidR="00A065AE" w:rsidRPr="00D63DDD">
        <w:rPr>
          <w:rFonts w:cstheme="minorHAnsi"/>
        </w:rPr>
        <w:t xml:space="preserve">przetwarzania </w:t>
      </w:r>
      <w:r w:rsidRPr="00D63DDD">
        <w:rPr>
          <w:rFonts w:cstheme="minorHAnsi"/>
        </w:rPr>
        <w:t xml:space="preserve">powierzonych </w:t>
      </w:r>
      <w:r w:rsidR="00A065AE" w:rsidRPr="00D63DDD">
        <w:rPr>
          <w:rFonts w:cstheme="minorHAnsi"/>
        </w:rPr>
        <w:t>Danych Osobowych</w:t>
      </w:r>
      <w:r w:rsidRPr="00D63DDD">
        <w:rPr>
          <w:rFonts w:cstheme="minorHAnsi"/>
        </w:rPr>
        <w:t xml:space="preserve">: </w:t>
      </w:r>
      <w:r w:rsidR="00CA144B" w:rsidRPr="00D63DDD">
        <w:rPr>
          <w:rFonts w:cstheme="minorHAnsi"/>
        </w:rPr>
        <w:t xml:space="preserve">zbieranie, </w:t>
      </w:r>
      <w:r w:rsidRPr="00D63DDD">
        <w:rPr>
          <w:rFonts w:cstheme="minorHAnsi"/>
        </w:rPr>
        <w:t xml:space="preserve">utrwalanie, organizowanie, porządkowanie, przechowywanie, </w:t>
      </w:r>
      <w:r w:rsidR="00EE3834" w:rsidRPr="00D63DDD">
        <w:rPr>
          <w:rFonts w:cstheme="minorHAnsi"/>
        </w:rPr>
        <w:t xml:space="preserve">adoptowanie lub modyfikowanie, </w:t>
      </w:r>
      <w:r w:rsidRPr="00D63DDD">
        <w:rPr>
          <w:rFonts w:cstheme="minorHAnsi"/>
        </w:rPr>
        <w:t>pobieranie, przeglądanie, wykorzystywanie</w:t>
      </w:r>
      <w:r w:rsidR="00EE3834" w:rsidRPr="00D63DDD">
        <w:rPr>
          <w:rFonts w:cstheme="minorHAnsi"/>
        </w:rPr>
        <w:t>, ujawnianie poprzez przesłanie, rozpowszechnianie</w:t>
      </w:r>
      <w:r w:rsidRPr="00D63DDD">
        <w:rPr>
          <w:rFonts w:cstheme="minorHAnsi"/>
        </w:rPr>
        <w:t xml:space="preserve"> lub innego rodzaju udostępnianie, dopasowywanie lub łączenie, ograniczanie, usuwanie lub niszczenie</w:t>
      </w:r>
      <w:r w:rsidRPr="004613DB">
        <w:rPr>
          <w:rFonts w:cstheme="minorHAnsi"/>
        </w:rPr>
        <w:t xml:space="preserve"> – które są w minimalnym zakresie niezbędne do realizacji celu określonego w ust. 2 powyżej.</w:t>
      </w:r>
    </w:p>
    <w:p w14:paraId="73543945" w14:textId="6B3D6840" w:rsidR="00321AD0" w:rsidRPr="00D63DDD" w:rsidRDefault="00321AD0" w:rsidP="00CA1276">
      <w:pPr>
        <w:pStyle w:val="Akapitzlist"/>
        <w:numPr>
          <w:ilvl w:val="0"/>
          <w:numId w:val="2"/>
        </w:numPr>
        <w:jc w:val="both"/>
        <w:rPr>
          <w:rFonts w:cstheme="minorHAnsi"/>
          <w:iCs/>
        </w:rPr>
      </w:pPr>
      <w:r w:rsidRPr="00D63DDD">
        <w:rPr>
          <w:rFonts w:cstheme="minorHAnsi"/>
        </w:rPr>
        <w:t xml:space="preserve">Powierzone przez </w:t>
      </w:r>
      <w:r w:rsidR="000B3AFB" w:rsidRPr="00D63DDD">
        <w:rPr>
          <w:rFonts w:cstheme="minorHAnsi"/>
        </w:rPr>
        <w:t>Powierzającego</w:t>
      </w:r>
      <w:r w:rsidRPr="00D63DDD">
        <w:rPr>
          <w:rFonts w:cstheme="minorHAnsi"/>
        </w:rPr>
        <w:t xml:space="preserve"> </w:t>
      </w:r>
      <w:r w:rsidR="00A065AE" w:rsidRPr="00D63DDD">
        <w:rPr>
          <w:rFonts w:cstheme="minorHAnsi"/>
        </w:rPr>
        <w:t xml:space="preserve">Dane Osobowe </w:t>
      </w:r>
      <w:r w:rsidR="00B6026D" w:rsidRPr="00D63DDD">
        <w:rPr>
          <w:rFonts w:cstheme="minorHAnsi"/>
        </w:rPr>
        <w:t xml:space="preserve">Podmiot przetwarzający będzie przetwarzał przez </w:t>
      </w:r>
      <w:r w:rsidR="007A1A05" w:rsidRPr="00D63DDD">
        <w:rPr>
          <w:rFonts w:cstheme="minorHAnsi"/>
        </w:rPr>
        <w:t xml:space="preserve">okres obowiązywania </w:t>
      </w:r>
      <w:r w:rsidR="004F757E">
        <w:rPr>
          <w:rFonts w:cstheme="minorHAnsi"/>
        </w:rPr>
        <w:t>Porozumienia</w:t>
      </w:r>
      <w:r w:rsidR="007A1A05" w:rsidRPr="00D63DDD">
        <w:rPr>
          <w:rFonts w:cstheme="minorHAnsi"/>
        </w:rPr>
        <w:t>, tj. do dnia 30.06.2034 r., czyli do zakończenia okresu trwałości ostatniego przedsięwzięcia, chyba że prawo Unii lub prawo państwa członkowskiego nakazują dalsze przechowywanie Danych Osobowych.</w:t>
      </w:r>
      <w:r w:rsidR="003A0F9E" w:rsidRPr="00D63DDD">
        <w:rPr>
          <w:rFonts w:cstheme="minorHAnsi"/>
        </w:rPr>
        <w:t xml:space="preserve"> Podmiot przetwarzający jest również upoważniony do przetwarzania powierzonych Danych Osobowych po rozwiązaniu </w:t>
      </w:r>
      <w:r w:rsidR="004F757E">
        <w:rPr>
          <w:rFonts w:cstheme="minorHAnsi"/>
        </w:rPr>
        <w:t>Porozumienia</w:t>
      </w:r>
      <w:r w:rsidR="003A0F9E" w:rsidRPr="00D63DDD">
        <w:rPr>
          <w:rFonts w:cstheme="minorHAnsi"/>
        </w:rPr>
        <w:t xml:space="preserve">, gdy istnieje podstawa prawna do ich przetwarzania przez Podmiot przetwarzający wynikająca z powszechnie obowiązujących przepisów prawa lub gdy Podmiot przetwarzający przetwarza Dane Osobowe również jako samodzielny administrator danych. </w:t>
      </w:r>
      <w:r w:rsidR="007A1A05" w:rsidRPr="00D63DDD">
        <w:rPr>
          <w:rFonts w:cstheme="minorHAnsi"/>
        </w:rPr>
        <w:t xml:space="preserve"> </w:t>
      </w:r>
    </w:p>
    <w:p w14:paraId="0125F113" w14:textId="77777777" w:rsidR="00321AD0" w:rsidRPr="00D63DDD" w:rsidRDefault="00321AD0" w:rsidP="00321AD0">
      <w:pPr>
        <w:pStyle w:val="Akapitzlist"/>
        <w:jc w:val="both"/>
        <w:rPr>
          <w:rFonts w:cstheme="minorHAnsi"/>
          <w:iCs/>
        </w:rPr>
      </w:pPr>
    </w:p>
    <w:p w14:paraId="279E13AF" w14:textId="2C18BB6E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4</w:t>
      </w:r>
    </w:p>
    <w:p w14:paraId="7665F9BD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Obowiązki Podmiotu przetwarzającego </w:t>
      </w:r>
    </w:p>
    <w:p w14:paraId="412AB2D8" w14:textId="77777777" w:rsidR="00321AD0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zobowiązuje się, przy </w:t>
      </w:r>
      <w:r w:rsidR="00B25FE3" w:rsidRPr="00D63DDD">
        <w:rPr>
          <w:rFonts w:cstheme="minorHAnsi"/>
        </w:rPr>
        <w:t xml:space="preserve">przetwarzaniu </w:t>
      </w:r>
      <w:r w:rsidRPr="00D63DDD">
        <w:rPr>
          <w:rFonts w:cstheme="minorHAnsi"/>
        </w:rPr>
        <w:t xml:space="preserve">powierzonych </w:t>
      </w:r>
      <w:r w:rsidR="00B25FE3" w:rsidRPr="00D63DDD">
        <w:rPr>
          <w:rFonts w:cstheme="minorHAnsi"/>
        </w:rPr>
        <w:t>D</w:t>
      </w:r>
      <w:r w:rsidRPr="00D63DDD">
        <w:rPr>
          <w:rFonts w:cstheme="minorHAnsi"/>
        </w:rPr>
        <w:t xml:space="preserve">anych </w:t>
      </w:r>
      <w:r w:rsidR="00B25FE3" w:rsidRPr="00D63DDD">
        <w:rPr>
          <w:rFonts w:cstheme="minorHAnsi"/>
        </w:rPr>
        <w:t>Osobowych</w:t>
      </w:r>
      <w:r w:rsidRPr="00D63DDD">
        <w:rPr>
          <w:rFonts w:cstheme="minorHAnsi"/>
        </w:rPr>
        <w:t xml:space="preserve">, do ich zabezpieczenia poprzez stosowanie odpowiednich środków technicznych i organizacyjnych zapewniających adekwatny stopień bezpieczeństwa odpowiadający ryzyku związanemu z </w:t>
      </w:r>
      <w:r w:rsidR="00EF5735" w:rsidRPr="00D63DDD">
        <w:rPr>
          <w:rFonts w:cstheme="minorHAnsi"/>
        </w:rPr>
        <w:t>P</w:t>
      </w:r>
      <w:r w:rsidRPr="00D63DDD">
        <w:rPr>
          <w:rFonts w:cstheme="minorHAnsi"/>
        </w:rPr>
        <w:t xml:space="preserve">rzetwarzaniem </w:t>
      </w:r>
      <w:r w:rsidR="00EF5735" w:rsidRPr="00D63DDD">
        <w:rPr>
          <w:rFonts w:cstheme="minorHAnsi"/>
        </w:rPr>
        <w:t>D</w:t>
      </w:r>
      <w:r w:rsidRPr="00D63DDD">
        <w:rPr>
          <w:rFonts w:cstheme="minorHAnsi"/>
        </w:rPr>
        <w:t xml:space="preserve">anych </w:t>
      </w:r>
      <w:r w:rsidR="00EF5735" w:rsidRPr="00D63DDD">
        <w:rPr>
          <w:rFonts w:cstheme="minorHAnsi"/>
        </w:rPr>
        <w:t>O</w:t>
      </w:r>
      <w:r w:rsidRPr="00D63DDD">
        <w:rPr>
          <w:rFonts w:cstheme="minorHAnsi"/>
        </w:rPr>
        <w:t xml:space="preserve">sobowych, o których mowa w art. 32 </w:t>
      </w:r>
      <w:r w:rsidR="006C1040" w:rsidRPr="00D63DDD">
        <w:rPr>
          <w:rFonts w:cstheme="minorHAnsi"/>
        </w:rPr>
        <w:t>R</w:t>
      </w:r>
      <w:r w:rsidRPr="00D63DDD">
        <w:rPr>
          <w:rFonts w:cstheme="minorHAnsi"/>
        </w:rPr>
        <w:t>ozporządzenia.</w:t>
      </w:r>
    </w:p>
    <w:p w14:paraId="1E1BEF59" w14:textId="77777777" w:rsidR="00321AD0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zobowiązuje się dołożyć należytej staranności przy przetwarzaniu </w:t>
      </w:r>
      <w:r w:rsidR="00B25FE3" w:rsidRPr="00D63DDD">
        <w:rPr>
          <w:rFonts w:cstheme="minorHAnsi"/>
        </w:rPr>
        <w:t>powierzonych Danych Osobowych</w:t>
      </w:r>
      <w:r w:rsidRPr="00D63DDD">
        <w:rPr>
          <w:rFonts w:cstheme="minorHAnsi"/>
        </w:rPr>
        <w:t>.</w:t>
      </w:r>
    </w:p>
    <w:p w14:paraId="679A88E0" w14:textId="6F8ED768" w:rsidR="00560E38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  <w:i/>
        </w:rPr>
      </w:pPr>
      <w:r w:rsidRPr="00D63DDD">
        <w:rPr>
          <w:rFonts w:cstheme="minorHAnsi"/>
        </w:rPr>
        <w:t xml:space="preserve">Do przetwarzana powierzonych </w:t>
      </w:r>
      <w:r w:rsidR="00B25FE3" w:rsidRPr="00D63DDD">
        <w:rPr>
          <w:rFonts w:cstheme="minorHAnsi"/>
        </w:rPr>
        <w:t xml:space="preserve">Danych Osobowych </w:t>
      </w:r>
      <w:r w:rsidRPr="00D63DDD">
        <w:rPr>
          <w:rFonts w:cstheme="minorHAnsi"/>
        </w:rPr>
        <w:t>mogą być dopuszczeni jedynie pracownicy Podmiotu przetwarzającego, posiadający imienne upoważnienia do przetwarzania danych osobowych</w:t>
      </w:r>
      <w:r w:rsidR="00EC786D" w:rsidRPr="00D63DDD">
        <w:rPr>
          <w:rFonts w:cstheme="minorHAnsi"/>
        </w:rPr>
        <w:t xml:space="preserve"> lub upoważnienia </w:t>
      </w:r>
      <w:r w:rsidR="00560E38" w:rsidRPr="00D63DDD">
        <w:rPr>
          <w:rFonts w:cstheme="minorHAnsi"/>
          <w:iCs/>
        </w:rPr>
        <w:t>do przetwarzania danych osobowych przyjętych w</w:t>
      </w:r>
      <w:r w:rsidR="00E6479D" w:rsidRPr="00D63DDD">
        <w:rPr>
          <w:rFonts w:cstheme="minorHAnsi"/>
          <w:iCs/>
        </w:rPr>
        <w:t xml:space="preserve"> wewnętrznych regulacjach</w:t>
      </w:r>
      <w:r w:rsidR="00560E38" w:rsidRPr="00D63DDD">
        <w:rPr>
          <w:rFonts w:cstheme="minorHAnsi"/>
          <w:iCs/>
        </w:rPr>
        <w:t xml:space="preserve"> organizacji.</w:t>
      </w:r>
    </w:p>
    <w:p w14:paraId="2E81E26D" w14:textId="73CC0189" w:rsidR="00321AD0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zobowiązuje się zapewnić zachowanie w tajemnicy, o której mowa w art. 28 ust 3 pkt b </w:t>
      </w:r>
      <w:r w:rsidR="006C1040" w:rsidRPr="00D63DDD">
        <w:rPr>
          <w:rFonts w:cstheme="minorHAnsi"/>
        </w:rPr>
        <w:t>R</w:t>
      </w:r>
      <w:r w:rsidRPr="00D63DDD">
        <w:rPr>
          <w:rFonts w:cstheme="minorHAnsi"/>
        </w:rPr>
        <w:t>ozporządzenia, powierzonych do przetwarzania danych przez osoby, które upoważni do przetwarzania danych osobowych w celu realizacji niniejszego Porozumienia, zarówno w trakcie zatrudnienia ich w Podmiocie przetwarzającym, jak i po jego ustaniu</w:t>
      </w:r>
      <w:r w:rsidR="00665F02" w:rsidRPr="00D63DDD">
        <w:rPr>
          <w:rFonts w:cstheme="minorHAnsi"/>
        </w:rPr>
        <w:t>.</w:t>
      </w:r>
      <w:r w:rsidR="00DB11DF" w:rsidRPr="00D63DDD">
        <w:rPr>
          <w:rFonts w:cstheme="minorHAnsi"/>
        </w:rPr>
        <w:t xml:space="preserve"> </w:t>
      </w:r>
    </w:p>
    <w:p w14:paraId="47D83C66" w14:textId="7E01826A" w:rsidR="004908AB" w:rsidRPr="00D63DDD" w:rsidRDefault="004908AB" w:rsidP="0040656B">
      <w:pPr>
        <w:numPr>
          <w:ilvl w:val="0"/>
          <w:numId w:val="3"/>
        </w:numPr>
        <w:spacing w:line="22" w:lineRule="atLeast"/>
        <w:ind w:left="714" w:hanging="357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D63DDD">
        <w:rPr>
          <w:rFonts w:asciiTheme="minorHAnsi" w:eastAsia="Arial" w:hAnsiTheme="minorHAnsi" w:cstheme="minorHAnsi"/>
          <w:szCs w:val="22"/>
        </w:rPr>
        <w:t xml:space="preserve">Podmiot przetwarzający zobowiązuje się do zachowania w tajemnicy wszelkich informacji, danych, materiałów, dokumentów i danych osobowych otrzymanych od </w:t>
      </w:r>
      <w:r w:rsidR="00710484" w:rsidRPr="00D63DDD">
        <w:rPr>
          <w:rFonts w:asciiTheme="minorHAnsi" w:eastAsia="Arial" w:hAnsiTheme="minorHAnsi" w:cstheme="minorHAnsi"/>
          <w:szCs w:val="22"/>
        </w:rPr>
        <w:t>Powierzającego</w:t>
      </w:r>
      <w:r w:rsidRPr="00D63DDD">
        <w:rPr>
          <w:rFonts w:asciiTheme="minorHAnsi" w:eastAsia="Arial" w:hAnsiTheme="minorHAnsi" w:cstheme="minorHAnsi"/>
          <w:szCs w:val="22"/>
        </w:rPr>
        <w:t xml:space="preserve"> i od współpracujących z nim osób oraz danych </w:t>
      </w:r>
      <w:r w:rsidR="00EC786D" w:rsidRPr="00D63DDD">
        <w:rPr>
          <w:rFonts w:asciiTheme="minorHAnsi" w:eastAsia="Arial" w:hAnsiTheme="minorHAnsi" w:cstheme="minorHAnsi"/>
          <w:szCs w:val="22"/>
        </w:rPr>
        <w:t xml:space="preserve">dotyczących </w:t>
      </w:r>
      <w:r w:rsidR="003B5A5C" w:rsidRPr="00D63DDD">
        <w:rPr>
          <w:rFonts w:asciiTheme="minorHAnsi" w:hAnsiTheme="minorHAnsi" w:cstheme="minorHAnsi"/>
          <w:szCs w:val="22"/>
        </w:rPr>
        <w:t>Program</w:t>
      </w:r>
      <w:r w:rsidR="00370A53" w:rsidRPr="00D63DDD">
        <w:rPr>
          <w:rFonts w:asciiTheme="minorHAnsi" w:hAnsiTheme="minorHAnsi" w:cstheme="minorHAnsi"/>
          <w:szCs w:val="22"/>
        </w:rPr>
        <w:t>u</w:t>
      </w:r>
      <w:r w:rsidR="003B5A5C" w:rsidRPr="00D63DDD">
        <w:rPr>
          <w:rFonts w:asciiTheme="minorHAnsi" w:hAnsiTheme="minorHAnsi" w:cstheme="minorHAnsi"/>
          <w:szCs w:val="22"/>
        </w:rPr>
        <w:t xml:space="preserve"> Priorytetow</w:t>
      </w:r>
      <w:r w:rsidR="00370A53" w:rsidRPr="00D63DDD">
        <w:rPr>
          <w:rFonts w:asciiTheme="minorHAnsi" w:hAnsiTheme="minorHAnsi" w:cstheme="minorHAnsi"/>
          <w:szCs w:val="22"/>
        </w:rPr>
        <w:t>ego</w:t>
      </w:r>
      <w:r w:rsidR="003B5A5C" w:rsidRPr="00D63DDD">
        <w:rPr>
          <w:rFonts w:asciiTheme="minorHAnsi" w:hAnsiTheme="minorHAnsi" w:cstheme="minorHAnsi"/>
          <w:szCs w:val="22"/>
        </w:rPr>
        <w:t xml:space="preserve"> „Czyste Powietrze”</w:t>
      </w:r>
      <w:r w:rsidR="00EC786D" w:rsidRPr="00D63DDD">
        <w:rPr>
          <w:rFonts w:asciiTheme="minorHAnsi" w:eastAsia="Arial" w:hAnsiTheme="minorHAnsi" w:cstheme="minorHAnsi"/>
          <w:szCs w:val="22"/>
        </w:rPr>
        <w:t xml:space="preserve"> </w:t>
      </w:r>
      <w:r w:rsidRPr="00D63DDD">
        <w:rPr>
          <w:rFonts w:asciiTheme="minorHAnsi" w:eastAsia="Arial" w:hAnsiTheme="minorHAnsi" w:cstheme="minorHAnsi"/>
          <w:szCs w:val="22"/>
        </w:rPr>
        <w:t>uzyskanych</w:t>
      </w:r>
      <w:r w:rsidR="005A6476" w:rsidRPr="00D63DDD">
        <w:rPr>
          <w:rFonts w:asciiTheme="minorHAnsi" w:eastAsia="Arial" w:hAnsiTheme="minorHAnsi" w:cstheme="minorHAnsi"/>
          <w:szCs w:val="22"/>
        </w:rPr>
        <w:t xml:space="preserve"> </w:t>
      </w:r>
      <w:r w:rsidR="000706F9" w:rsidRPr="00D63DDD">
        <w:rPr>
          <w:rFonts w:asciiTheme="minorHAnsi" w:eastAsia="Arial" w:hAnsiTheme="minorHAnsi" w:cstheme="minorHAnsi"/>
          <w:szCs w:val="22"/>
        </w:rPr>
        <w:t xml:space="preserve">w </w:t>
      </w:r>
      <w:r w:rsidR="005A6476" w:rsidRPr="00D63DDD">
        <w:rPr>
          <w:rFonts w:asciiTheme="minorHAnsi" w:eastAsia="Arial" w:hAnsiTheme="minorHAnsi" w:cstheme="minorHAnsi"/>
          <w:szCs w:val="22"/>
        </w:rPr>
        <w:t>związku z realizacją niniejszego Porozumienia,</w:t>
      </w:r>
      <w:r w:rsidR="00EC786D" w:rsidRPr="00D63DDD">
        <w:rPr>
          <w:rFonts w:asciiTheme="minorHAnsi" w:eastAsia="Arial" w:hAnsiTheme="minorHAnsi" w:cstheme="minorHAnsi"/>
          <w:szCs w:val="22"/>
        </w:rPr>
        <w:t xml:space="preserve"> które nie są danymi </w:t>
      </w:r>
      <w:r w:rsidR="00EC786D" w:rsidRPr="00D63DDD">
        <w:rPr>
          <w:rFonts w:asciiTheme="minorHAnsi" w:eastAsia="Arial" w:hAnsiTheme="minorHAnsi" w:cstheme="minorHAnsi"/>
          <w:szCs w:val="22"/>
        </w:rPr>
        <w:lastRenderedPageBreak/>
        <w:t xml:space="preserve">publicznie dostępnymi. </w:t>
      </w:r>
      <w:r w:rsidR="00710484" w:rsidRPr="00D63DDD">
        <w:rPr>
          <w:rFonts w:asciiTheme="minorHAnsi" w:eastAsia="Arial" w:hAnsiTheme="minorHAnsi" w:cstheme="minorHAnsi"/>
          <w:szCs w:val="22"/>
        </w:rPr>
        <w:t>Powierzający</w:t>
      </w:r>
      <w:r w:rsidR="00EC786D" w:rsidRPr="00D63DDD">
        <w:rPr>
          <w:rFonts w:asciiTheme="minorHAnsi" w:eastAsia="Arial" w:hAnsiTheme="minorHAnsi" w:cstheme="minorHAnsi"/>
          <w:szCs w:val="22"/>
        </w:rPr>
        <w:t xml:space="preserve"> zobowiązuje się do zachowania w tajemnicy wszelkich informacji, danych, materiałów, dokumentów i danych osobowych otrzymanych od </w:t>
      </w:r>
      <w:r w:rsidR="00710484" w:rsidRPr="00D63DDD">
        <w:rPr>
          <w:rFonts w:asciiTheme="minorHAnsi" w:eastAsia="Arial" w:hAnsiTheme="minorHAnsi" w:cstheme="minorHAnsi"/>
          <w:szCs w:val="22"/>
        </w:rPr>
        <w:t>Podmiotu przetwarzającego</w:t>
      </w:r>
      <w:r w:rsidR="00EC786D" w:rsidRPr="00D63DDD">
        <w:rPr>
          <w:rFonts w:asciiTheme="minorHAnsi" w:eastAsia="Arial" w:hAnsiTheme="minorHAnsi" w:cstheme="minorHAnsi"/>
          <w:szCs w:val="22"/>
        </w:rPr>
        <w:t xml:space="preserve"> i od współpracujących z nim osób w zakresie wykonywania niniejszego Porozumienia</w:t>
      </w:r>
      <w:r w:rsidRPr="00D63DDD">
        <w:rPr>
          <w:rFonts w:asciiTheme="minorHAnsi" w:eastAsia="Arial" w:hAnsiTheme="minorHAnsi" w:cstheme="minorHAnsi"/>
          <w:szCs w:val="22"/>
        </w:rPr>
        <w:t>.</w:t>
      </w:r>
    </w:p>
    <w:p w14:paraId="4D91F5DD" w14:textId="69D363E4" w:rsidR="004908AB" w:rsidRPr="00D63DDD" w:rsidRDefault="004908AB" w:rsidP="0040656B">
      <w:pPr>
        <w:numPr>
          <w:ilvl w:val="0"/>
          <w:numId w:val="3"/>
        </w:numPr>
        <w:spacing w:line="22" w:lineRule="atLeast"/>
        <w:ind w:left="714" w:hanging="357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D63DDD">
        <w:rPr>
          <w:rFonts w:asciiTheme="minorHAnsi" w:eastAsia="Arial" w:hAnsiTheme="minorHAnsi" w:cstheme="minorHAnsi"/>
          <w:szCs w:val="22"/>
        </w:rPr>
        <w:t>Podmiot przetwarzający oświadcza, że w związku ze zobowiązaniem do zachowania w tajemnicy danych poufnych</w:t>
      </w:r>
      <w:r w:rsidR="000E3C19" w:rsidRPr="00D63DDD">
        <w:rPr>
          <w:rFonts w:asciiTheme="minorHAnsi" w:eastAsia="Arial" w:hAnsiTheme="minorHAnsi" w:cstheme="minorHAnsi"/>
          <w:szCs w:val="22"/>
        </w:rPr>
        <w:t>, o których mowa w ust. 5,</w:t>
      </w:r>
      <w:r w:rsidRPr="00D63DDD">
        <w:rPr>
          <w:rFonts w:asciiTheme="minorHAnsi" w:eastAsia="Arial" w:hAnsiTheme="minorHAnsi" w:cstheme="minorHAnsi"/>
          <w:szCs w:val="22"/>
        </w:rPr>
        <w:t xml:space="preserve"> nie będą one wykorzystywane, ujawniane ani udostępniane bez pisemnej zgody Administratora</w:t>
      </w:r>
      <w:r w:rsidR="00710484" w:rsidRPr="00D63DDD">
        <w:rPr>
          <w:rFonts w:asciiTheme="minorHAnsi" w:eastAsia="Arial" w:hAnsiTheme="minorHAnsi" w:cstheme="minorHAnsi"/>
          <w:szCs w:val="22"/>
        </w:rPr>
        <w:t xml:space="preserve"> uzyskanej za pośrednictwem Powierzającego</w:t>
      </w:r>
      <w:r w:rsidRPr="00D63DDD">
        <w:rPr>
          <w:rFonts w:asciiTheme="minorHAnsi" w:eastAsia="Arial" w:hAnsiTheme="minorHAnsi" w:cstheme="minorHAnsi"/>
          <w:szCs w:val="22"/>
        </w:rPr>
        <w:t xml:space="preserve"> w innym celu niż wykonanie </w:t>
      </w:r>
      <w:r w:rsidR="004F757E">
        <w:rPr>
          <w:rFonts w:asciiTheme="minorHAnsi" w:eastAsia="Arial" w:hAnsiTheme="minorHAnsi" w:cstheme="minorHAnsi"/>
          <w:szCs w:val="22"/>
        </w:rPr>
        <w:t>Porozumienia</w:t>
      </w:r>
      <w:r w:rsidRPr="00D63DDD">
        <w:rPr>
          <w:rFonts w:asciiTheme="minorHAnsi" w:eastAsia="Arial" w:hAnsiTheme="minorHAnsi" w:cstheme="minorHAnsi"/>
          <w:szCs w:val="22"/>
        </w:rPr>
        <w:t xml:space="preserve">, chyba że konieczność ujawnienia posiadanych informacji wynika z obowiązujących przepisów prawa lub </w:t>
      </w:r>
      <w:r w:rsidR="004F757E">
        <w:rPr>
          <w:rFonts w:asciiTheme="minorHAnsi" w:eastAsia="Arial" w:hAnsiTheme="minorHAnsi" w:cstheme="minorHAnsi"/>
          <w:szCs w:val="22"/>
        </w:rPr>
        <w:t>Porozumienia</w:t>
      </w:r>
      <w:r w:rsidRPr="00D63DDD">
        <w:rPr>
          <w:rFonts w:asciiTheme="minorHAnsi" w:eastAsia="Arial" w:hAnsiTheme="minorHAnsi" w:cstheme="minorHAnsi"/>
          <w:szCs w:val="22"/>
        </w:rPr>
        <w:t>.</w:t>
      </w:r>
    </w:p>
    <w:p w14:paraId="7391ECD5" w14:textId="6DAC10DF" w:rsidR="00321AD0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</w:t>
      </w:r>
      <w:r w:rsidR="00C35C8A" w:rsidRPr="00D63DDD">
        <w:rPr>
          <w:rFonts w:cstheme="minorHAnsi"/>
        </w:rPr>
        <w:t xml:space="preserve">w dacie zakończania obowiązywania </w:t>
      </w:r>
      <w:r w:rsidR="004F757E">
        <w:rPr>
          <w:rFonts w:cstheme="minorHAnsi"/>
        </w:rPr>
        <w:t>Porozumienia</w:t>
      </w:r>
      <w:r w:rsidR="004F757E" w:rsidRPr="00D63DDD">
        <w:rPr>
          <w:rFonts w:cstheme="minorHAnsi"/>
        </w:rPr>
        <w:t xml:space="preserve"> </w:t>
      </w:r>
      <w:r w:rsidR="00C35C8A" w:rsidRPr="00D63DDD">
        <w:rPr>
          <w:rFonts w:cstheme="minorHAnsi"/>
        </w:rPr>
        <w:t xml:space="preserve">usuwa wszelkie dane osobowe, </w:t>
      </w:r>
      <w:r w:rsidR="00EC786D" w:rsidRPr="00D63DDD">
        <w:rPr>
          <w:rFonts w:cstheme="minorHAnsi"/>
        </w:rPr>
        <w:t>z zastrzeżeniem § 3 ust. 5 powyżej</w:t>
      </w:r>
      <w:r w:rsidRPr="00D63DDD">
        <w:rPr>
          <w:rFonts w:cstheme="minorHAnsi"/>
        </w:rPr>
        <w:t>.</w:t>
      </w:r>
    </w:p>
    <w:p w14:paraId="4037A782" w14:textId="0F603676" w:rsidR="00321AD0" w:rsidRPr="00D63DDD" w:rsidRDefault="00321AD0" w:rsidP="0040656B">
      <w:pPr>
        <w:pStyle w:val="Akapitzlist"/>
        <w:numPr>
          <w:ilvl w:val="0"/>
          <w:numId w:val="3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przetwarzający, w przypadku zaistnienia sytuacji, o której mowa w ust. </w:t>
      </w:r>
      <w:r w:rsidR="00974761" w:rsidRPr="00D63DDD">
        <w:rPr>
          <w:rFonts w:cstheme="minorHAnsi"/>
        </w:rPr>
        <w:t>7</w:t>
      </w:r>
      <w:r w:rsidRPr="00D63DDD">
        <w:rPr>
          <w:rFonts w:cstheme="minorHAnsi"/>
        </w:rPr>
        <w:t>, niezwłocznie</w:t>
      </w:r>
      <w:r w:rsidR="003B5A5C" w:rsidRPr="00D63DDD">
        <w:rPr>
          <w:rFonts w:cstheme="minorHAnsi"/>
        </w:rPr>
        <w:t>,</w:t>
      </w:r>
      <w:r w:rsidR="00986B84" w:rsidRPr="00D63DDD">
        <w:rPr>
          <w:rFonts w:cstheme="minorHAnsi"/>
        </w:rPr>
        <w:t xml:space="preserve"> </w:t>
      </w:r>
      <w:r w:rsidR="003B5A5C" w:rsidRPr="00D63DDD">
        <w:rPr>
          <w:rFonts w:cstheme="minorHAnsi"/>
        </w:rPr>
        <w:t>lecz nie później niż</w:t>
      </w:r>
      <w:r w:rsidR="0000186D" w:rsidRPr="00D63DDD">
        <w:rPr>
          <w:rFonts w:cstheme="minorHAnsi"/>
        </w:rPr>
        <w:t xml:space="preserve"> </w:t>
      </w:r>
      <w:r w:rsidR="00986B84" w:rsidRPr="00D63DDD">
        <w:rPr>
          <w:rFonts w:cstheme="minorHAnsi"/>
        </w:rPr>
        <w:t xml:space="preserve">do </w:t>
      </w:r>
      <w:r w:rsidR="00FA7DAC">
        <w:rPr>
          <w:rFonts w:cstheme="minorHAnsi"/>
        </w:rPr>
        <w:t>7</w:t>
      </w:r>
      <w:r w:rsidR="00986B84" w:rsidRPr="00D63DDD">
        <w:rPr>
          <w:rFonts w:cstheme="minorHAnsi"/>
        </w:rPr>
        <w:t xml:space="preserve"> dni </w:t>
      </w:r>
      <w:r w:rsidR="003B5A5C" w:rsidRPr="00D63DDD">
        <w:rPr>
          <w:rFonts w:cstheme="minorHAnsi"/>
        </w:rPr>
        <w:t xml:space="preserve"> </w:t>
      </w:r>
      <w:r w:rsidRPr="00D63DDD">
        <w:rPr>
          <w:rFonts w:cstheme="minorHAnsi"/>
        </w:rPr>
        <w:t xml:space="preserve">przekazuje </w:t>
      </w:r>
      <w:r w:rsidR="00B32CB8" w:rsidRPr="00D63DDD">
        <w:rPr>
          <w:rFonts w:cstheme="minorHAnsi"/>
        </w:rPr>
        <w:t>Powierzającemu</w:t>
      </w:r>
      <w:r w:rsidRPr="00D63DDD">
        <w:rPr>
          <w:rFonts w:cstheme="minorHAnsi"/>
        </w:rPr>
        <w:t xml:space="preserve"> oświadczenie, w którym potwierdzi, że nie posiada żadnych danych osobowych, których przetwarzanie zostało mu powierzone niniejszym Porozumieniem.</w:t>
      </w:r>
    </w:p>
    <w:p w14:paraId="3221F115" w14:textId="16A45C36" w:rsidR="00321AD0" w:rsidRPr="00D63DDD" w:rsidRDefault="00321AD0" w:rsidP="0040656B">
      <w:pPr>
        <w:pStyle w:val="Akapitzlist"/>
        <w:numPr>
          <w:ilvl w:val="0"/>
          <w:numId w:val="3"/>
        </w:numPr>
        <w:spacing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</w:t>
      </w:r>
      <w:r w:rsidR="00B9188D" w:rsidRPr="00D63DDD">
        <w:rPr>
          <w:rFonts w:cstheme="minorHAnsi"/>
        </w:rPr>
        <w:t>uwzględniając charakter przetwarzania, w miarę możliwości pomaga Administratorowi</w:t>
      </w:r>
      <w:r w:rsidR="00B32CB8" w:rsidRPr="00D63DDD">
        <w:rPr>
          <w:rFonts w:cstheme="minorHAnsi"/>
        </w:rPr>
        <w:t xml:space="preserve"> za pośrednictwem Powierzającego</w:t>
      </w:r>
      <w:r w:rsidR="00B9188D" w:rsidRPr="00D63DDD">
        <w:rPr>
          <w:rFonts w:cstheme="minorHAnsi"/>
        </w:rPr>
        <w:t xml:space="preserve"> poprzez odpowiednie środki techniczne i organizacyjne </w:t>
      </w:r>
      <w:r w:rsidRPr="00D63DDD">
        <w:rPr>
          <w:rFonts w:cstheme="minorHAnsi"/>
        </w:rPr>
        <w:t xml:space="preserve">wywiązywać się z obowiązku odpowiadania na żądania osoby, której dane dotyczą, a o których mowa w rozdziale III </w:t>
      </w:r>
      <w:r w:rsidR="006C1040" w:rsidRPr="00D63DDD">
        <w:rPr>
          <w:rFonts w:cstheme="minorHAnsi"/>
        </w:rPr>
        <w:t>R</w:t>
      </w:r>
      <w:r w:rsidRPr="00D63DDD">
        <w:rPr>
          <w:rFonts w:cstheme="minorHAnsi"/>
        </w:rPr>
        <w:t xml:space="preserve">ozporządzenia, oraz </w:t>
      </w:r>
      <w:r w:rsidR="00D71D48" w:rsidRPr="00D63DDD">
        <w:rPr>
          <w:rFonts w:cstheme="minorHAnsi"/>
        </w:rPr>
        <w:t>biorąc pod uwagę charakter przetwarzania i dostępne mu informacje pomaga Administratorowi</w:t>
      </w:r>
      <w:r w:rsidR="00B32CB8" w:rsidRPr="00D63DDD">
        <w:rPr>
          <w:rFonts w:cstheme="minorHAnsi"/>
        </w:rPr>
        <w:t xml:space="preserve"> za pośrednictwem Powierzającego</w:t>
      </w:r>
      <w:r w:rsidR="00D71D48" w:rsidRPr="00D63DDD">
        <w:rPr>
          <w:rFonts w:cstheme="minorHAnsi"/>
        </w:rPr>
        <w:t xml:space="preserve"> wywiązywać </w:t>
      </w:r>
      <w:r w:rsidRPr="00D63DDD">
        <w:rPr>
          <w:rFonts w:cstheme="minorHAnsi"/>
        </w:rPr>
        <w:t xml:space="preserve">się z obowiązków określonych w art. 32-36 </w:t>
      </w:r>
      <w:r w:rsidR="006C1040" w:rsidRPr="00D63DDD">
        <w:rPr>
          <w:rFonts w:cstheme="minorHAnsi"/>
        </w:rPr>
        <w:t>R</w:t>
      </w:r>
      <w:r w:rsidRPr="00D63DDD">
        <w:rPr>
          <w:rFonts w:cstheme="minorHAnsi"/>
        </w:rPr>
        <w:t>ozporządzenia.</w:t>
      </w:r>
    </w:p>
    <w:p w14:paraId="5B2A77B6" w14:textId="53CF1CFA" w:rsidR="00321AD0" w:rsidRPr="00D63DDD" w:rsidRDefault="00321AD0" w:rsidP="0040656B">
      <w:pPr>
        <w:pStyle w:val="Akapitzlist"/>
        <w:numPr>
          <w:ilvl w:val="0"/>
          <w:numId w:val="3"/>
        </w:numPr>
        <w:spacing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>Podmiot przetwarzający zobowiązuje się do udzielenia Administratorowi</w:t>
      </w:r>
      <w:r w:rsidR="009D1DA7" w:rsidRPr="00D63DDD">
        <w:rPr>
          <w:rFonts w:cstheme="minorHAnsi"/>
        </w:rPr>
        <w:t xml:space="preserve"> oraz Powierzającemu</w:t>
      </w:r>
      <w:r w:rsidRPr="00D63DDD">
        <w:rPr>
          <w:rFonts w:cstheme="minorHAnsi"/>
        </w:rPr>
        <w:t xml:space="preserve">, na każde </w:t>
      </w:r>
      <w:r w:rsidR="009D1DA7" w:rsidRPr="00D63DDD">
        <w:rPr>
          <w:rFonts w:cstheme="minorHAnsi"/>
        </w:rPr>
        <w:t>ich</w:t>
      </w:r>
      <w:r w:rsidRPr="00D63DDD">
        <w:rPr>
          <w:rFonts w:cstheme="minorHAnsi"/>
        </w:rPr>
        <w:t xml:space="preserve"> żądanie, informacji na temat przetwarzania powierzonych danych osobowych</w:t>
      </w:r>
      <w:r w:rsidR="00AD7E52">
        <w:rPr>
          <w:rFonts w:cstheme="minorHAnsi"/>
        </w:rPr>
        <w:t xml:space="preserve">, o których mowa w ust.9, </w:t>
      </w:r>
      <w:r w:rsidR="008C32EF" w:rsidRPr="00D63DDD">
        <w:rPr>
          <w:rFonts w:cstheme="minorHAnsi"/>
        </w:rPr>
        <w:t>w ciągu 14 dni</w:t>
      </w:r>
      <w:r w:rsidR="002E50C5" w:rsidRPr="00D63DDD">
        <w:rPr>
          <w:rFonts w:cstheme="minorHAnsi"/>
        </w:rPr>
        <w:t xml:space="preserve"> </w:t>
      </w:r>
      <w:r w:rsidR="00D24871" w:rsidRPr="00D63DDD">
        <w:rPr>
          <w:rFonts w:cstheme="minorHAnsi"/>
        </w:rPr>
        <w:t xml:space="preserve">roboczych </w:t>
      </w:r>
      <w:r w:rsidR="008C32EF" w:rsidRPr="00D63DDD">
        <w:rPr>
          <w:rFonts w:cstheme="minorHAnsi"/>
        </w:rPr>
        <w:t>od dnia otrzymania żądania</w:t>
      </w:r>
      <w:r w:rsidRPr="00D63DDD">
        <w:rPr>
          <w:rFonts w:cstheme="minorHAnsi"/>
        </w:rPr>
        <w:t>.</w:t>
      </w:r>
    </w:p>
    <w:p w14:paraId="4DF93452" w14:textId="3D3CD1B9" w:rsidR="00DB2276" w:rsidRPr="00D63DDD" w:rsidRDefault="00321AD0" w:rsidP="0040656B">
      <w:pPr>
        <w:pStyle w:val="Akapitzlist"/>
        <w:numPr>
          <w:ilvl w:val="0"/>
          <w:numId w:val="3"/>
        </w:numPr>
        <w:spacing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W terminie 30 dni </w:t>
      </w:r>
      <w:r w:rsidR="00B07961" w:rsidRPr="00D63DDD">
        <w:rPr>
          <w:rFonts w:cstheme="minorHAnsi"/>
        </w:rPr>
        <w:t xml:space="preserve">roboczych </w:t>
      </w:r>
      <w:r w:rsidRPr="00D63DDD">
        <w:rPr>
          <w:rFonts w:cstheme="minorHAnsi"/>
        </w:rPr>
        <w:t xml:space="preserve">od zawarcia niniejszego </w:t>
      </w:r>
      <w:r w:rsidR="005607DA" w:rsidRPr="00D63DDD">
        <w:rPr>
          <w:rFonts w:cstheme="minorHAnsi"/>
        </w:rPr>
        <w:t>P</w:t>
      </w:r>
      <w:r w:rsidRPr="00D63DDD">
        <w:rPr>
          <w:rFonts w:cstheme="minorHAnsi"/>
        </w:rPr>
        <w:t xml:space="preserve">orozumienia Podmiot przetwarzający zobowiązany jest przesłać do </w:t>
      </w:r>
      <w:r w:rsidR="009D1DA7" w:rsidRPr="00D63DDD">
        <w:rPr>
          <w:rFonts w:cstheme="minorHAnsi"/>
        </w:rPr>
        <w:t>Powierzającego</w:t>
      </w:r>
      <w:r w:rsidRPr="00D63DDD">
        <w:rPr>
          <w:rFonts w:cstheme="minorHAnsi"/>
        </w:rPr>
        <w:t xml:space="preserve"> uzupełniony i podpisany formularz (oryginał) potwierdzający stosowanie środków organizacyjnych i technicznych w zakresie ochrony danych osobowych. Wzór formularza stanowi załącznik </w:t>
      </w:r>
      <w:r w:rsidR="001F44B2" w:rsidRPr="00D63DDD">
        <w:rPr>
          <w:rFonts w:cstheme="minorHAnsi"/>
        </w:rPr>
        <w:t xml:space="preserve">nr 1 </w:t>
      </w:r>
      <w:r w:rsidRPr="00D63DDD">
        <w:rPr>
          <w:rFonts w:cstheme="minorHAnsi"/>
        </w:rPr>
        <w:t xml:space="preserve">do niniejszego </w:t>
      </w:r>
      <w:r w:rsidR="008E52C3" w:rsidRPr="00D63DDD">
        <w:rPr>
          <w:rFonts w:cstheme="minorHAnsi"/>
        </w:rPr>
        <w:t>Porozumienia</w:t>
      </w:r>
      <w:r w:rsidRPr="00D63DDD">
        <w:rPr>
          <w:rFonts w:cstheme="minorHAnsi"/>
        </w:rPr>
        <w:t>.</w:t>
      </w:r>
    </w:p>
    <w:p w14:paraId="2F644BFC" w14:textId="614678B4" w:rsidR="00DB2276" w:rsidRPr="00D63DDD" w:rsidRDefault="00DB2276" w:rsidP="0040656B">
      <w:pPr>
        <w:pStyle w:val="Akapitzlist"/>
        <w:numPr>
          <w:ilvl w:val="0"/>
          <w:numId w:val="3"/>
        </w:numPr>
        <w:spacing w:line="22" w:lineRule="atLeast"/>
        <w:ind w:left="714" w:hanging="357"/>
        <w:jc w:val="both"/>
        <w:rPr>
          <w:rFonts w:cstheme="minorHAnsi"/>
        </w:rPr>
      </w:pPr>
      <w:r w:rsidRPr="00D63DDD">
        <w:rPr>
          <w:rFonts w:cstheme="minorHAnsi"/>
        </w:rPr>
        <w:t xml:space="preserve">W terminie 30 dni roboczych od zawarcia niniejszego Porozumienia Podmiot przetwarzający zobowiązany jest przesłać do </w:t>
      </w:r>
      <w:r w:rsidR="009D1DA7" w:rsidRPr="00D63DDD">
        <w:rPr>
          <w:rFonts w:cstheme="minorHAnsi"/>
        </w:rPr>
        <w:t>Powierzającego</w:t>
      </w:r>
      <w:r w:rsidRPr="00D63DDD">
        <w:rPr>
          <w:rFonts w:cstheme="minorHAnsi"/>
        </w:rPr>
        <w:t xml:space="preserve"> uzupełniony i podpisany formularz kontaktowy do IOD/osoby odpowiedzialnej za prowadzenie spraw w zakresie ochrony danych osobowych.  (oryginał). Wzór formularza stanowi załącznik nr 3 do niniejszego Porozumienia. Podmiot przetwarzający zobowiązany jest do aktualizacji przedmiotowego formularza w przypadku zmiany danych kontaktowych.</w:t>
      </w:r>
    </w:p>
    <w:p w14:paraId="3114F1C7" w14:textId="7450BD17" w:rsidR="00321AD0" w:rsidRPr="00D63DDD" w:rsidRDefault="00DB2276" w:rsidP="00DB2276">
      <w:pPr>
        <w:ind w:left="360"/>
        <w:jc w:val="both"/>
        <w:rPr>
          <w:rFonts w:asciiTheme="minorHAnsi" w:hAnsiTheme="minorHAnsi" w:cstheme="minorHAnsi"/>
          <w:b/>
          <w:szCs w:val="22"/>
        </w:rPr>
      </w:pPr>
      <w:r w:rsidRPr="00D63DDD" w:rsidDel="00FC7381">
        <w:rPr>
          <w:rFonts w:asciiTheme="minorHAnsi" w:hAnsiTheme="minorHAnsi" w:cstheme="minorHAnsi"/>
          <w:szCs w:val="22"/>
        </w:rPr>
        <w:t xml:space="preserve"> </w:t>
      </w:r>
    </w:p>
    <w:p w14:paraId="0B8C3B75" w14:textId="77777777" w:rsidR="00321AD0" w:rsidRPr="00D63DDD" w:rsidRDefault="00321AD0" w:rsidP="00DB2276">
      <w:pPr>
        <w:jc w:val="center"/>
        <w:rPr>
          <w:rFonts w:asciiTheme="minorHAnsi" w:hAnsiTheme="minorHAnsi" w:cstheme="minorHAnsi"/>
          <w:b/>
          <w:szCs w:val="22"/>
        </w:rPr>
      </w:pPr>
      <w:r w:rsidRPr="004613DB">
        <w:rPr>
          <w:rFonts w:asciiTheme="minorHAnsi" w:hAnsiTheme="minorHAnsi" w:cstheme="minorHAnsi"/>
          <w:b/>
          <w:szCs w:val="22"/>
        </w:rPr>
        <w:t>§ 5</w:t>
      </w:r>
    </w:p>
    <w:p w14:paraId="1DD1BB04" w14:textId="060C6BDE" w:rsidR="00321AD0" w:rsidRPr="00D63DDD" w:rsidRDefault="00321AD0" w:rsidP="00DB2276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Naruszenia </w:t>
      </w:r>
      <w:r w:rsidR="00FC7381" w:rsidRPr="00D63DDD">
        <w:rPr>
          <w:rFonts w:asciiTheme="minorHAnsi" w:hAnsiTheme="minorHAnsi" w:cstheme="minorHAnsi"/>
          <w:b/>
          <w:szCs w:val="22"/>
        </w:rPr>
        <w:t>O</w:t>
      </w:r>
      <w:r w:rsidRPr="00D63DDD">
        <w:rPr>
          <w:rFonts w:asciiTheme="minorHAnsi" w:hAnsiTheme="minorHAnsi" w:cstheme="minorHAnsi"/>
          <w:b/>
          <w:szCs w:val="22"/>
        </w:rPr>
        <w:t xml:space="preserve">chrony </w:t>
      </w:r>
      <w:r w:rsidR="00EC2344" w:rsidRPr="00D63DDD">
        <w:rPr>
          <w:rFonts w:asciiTheme="minorHAnsi" w:hAnsiTheme="minorHAnsi" w:cstheme="minorHAnsi"/>
          <w:b/>
          <w:szCs w:val="22"/>
        </w:rPr>
        <w:t>Danych</w:t>
      </w:r>
      <w:r w:rsidRPr="00D63DDD">
        <w:rPr>
          <w:rFonts w:asciiTheme="minorHAnsi" w:hAnsiTheme="minorHAnsi" w:cstheme="minorHAnsi"/>
          <w:b/>
          <w:szCs w:val="22"/>
        </w:rPr>
        <w:t xml:space="preserve"> </w:t>
      </w:r>
      <w:r w:rsidR="00FC7381" w:rsidRPr="00D63DDD">
        <w:rPr>
          <w:rFonts w:asciiTheme="minorHAnsi" w:hAnsiTheme="minorHAnsi" w:cstheme="minorHAnsi"/>
          <w:b/>
          <w:szCs w:val="22"/>
        </w:rPr>
        <w:t>O</w:t>
      </w:r>
      <w:r w:rsidRPr="00D63DDD">
        <w:rPr>
          <w:rFonts w:asciiTheme="minorHAnsi" w:hAnsiTheme="minorHAnsi" w:cstheme="minorHAnsi"/>
          <w:b/>
          <w:szCs w:val="22"/>
        </w:rPr>
        <w:t>sobowych</w:t>
      </w:r>
    </w:p>
    <w:p w14:paraId="31D09F8D" w14:textId="3DF64CB1" w:rsidR="00321AD0" w:rsidRPr="00D63DDD" w:rsidRDefault="00321AD0" w:rsidP="007E412C">
      <w:pPr>
        <w:pStyle w:val="Akapitzlist"/>
        <w:ind w:left="709"/>
        <w:jc w:val="both"/>
        <w:rPr>
          <w:rFonts w:cstheme="minorHAnsi"/>
        </w:rPr>
      </w:pPr>
      <w:r w:rsidRPr="00D63DDD">
        <w:rPr>
          <w:rFonts w:cstheme="minorHAnsi"/>
          <w:iCs/>
        </w:rPr>
        <w:t xml:space="preserve">Podmiot przetwarzający, bez zbędnej zwłoki, nie później jednak niż w ciągu </w:t>
      </w:r>
      <w:r w:rsidR="006B09F4" w:rsidRPr="00D63DDD">
        <w:rPr>
          <w:rFonts w:cstheme="minorHAnsi"/>
          <w:iCs/>
        </w:rPr>
        <w:t xml:space="preserve">36 </w:t>
      </w:r>
      <w:r w:rsidRPr="00D63DDD">
        <w:rPr>
          <w:rFonts w:cstheme="minorHAnsi"/>
          <w:iCs/>
        </w:rPr>
        <w:t>godzin po stwierdzeniu</w:t>
      </w:r>
      <w:r w:rsidR="00791481">
        <w:rPr>
          <w:rFonts w:cstheme="minorHAnsi"/>
          <w:iCs/>
        </w:rPr>
        <w:t xml:space="preserve"> faktu</w:t>
      </w:r>
      <w:r w:rsidRPr="00D63DDD">
        <w:rPr>
          <w:rFonts w:cstheme="minorHAnsi"/>
          <w:iCs/>
        </w:rPr>
        <w:t xml:space="preserve"> naruszenia, zgłosi </w:t>
      </w:r>
      <w:r w:rsidR="009D1DA7" w:rsidRPr="00D63DDD">
        <w:rPr>
          <w:rFonts w:cstheme="minorHAnsi"/>
          <w:iCs/>
        </w:rPr>
        <w:t>Powierzającemu</w:t>
      </w:r>
      <w:r w:rsidRPr="00D63DDD">
        <w:rPr>
          <w:rFonts w:cstheme="minorHAnsi"/>
          <w:iCs/>
        </w:rPr>
        <w:t xml:space="preserve"> każde </w:t>
      </w:r>
      <w:r w:rsidR="00781093" w:rsidRPr="00D63DDD">
        <w:rPr>
          <w:rFonts w:cstheme="minorHAnsi"/>
          <w:iCs/>
        </w:rPr>
        <w:t>N</w:t>
      </w:r>
      <w:r w:rsidRPr="00D63DDD">
        <w:rPr>
          <w:rFonts w:cstheme="minorHAnsi"/>
          <w:iCs/>
        </w:rPr>
        <w:t xml:space="preserve">aruszenie </w:t>
      </w:r>
      <w:r w:rsidR="00781093" w:rsidRPr="00D63DDD">
        <w:rPr>
          <w:rFonts w:cstheme="minorHAnsi"/>
          <w:iCs/>
        </w:rPr>
        <w:t>O</w:t>
      </w:r>
      <w:r w:rsidRPr="00D63DDD">
        <w:rPr>
          <w:rFonts w:cstheme="minorHAnsi"/>
          <w:iCs/>
        </w:rPr>
        <w:t xml:space="preserve">chrony </w:t>
      </w:r>
      <w:r w:rsidR="00781093" w:rsidRPr="00D63DDD">
        <w:rPr>
          <w:rFonts w:cstheme="minorHAnsi"/>
          <w:iCs/>
        </w:rPr>
        <w:t>D</w:t>
      </w:r>
      <w:r w:rsidRPr="00D63DDD">
        <w:rPr>
          <w:rFonts w:cstheme="minorHAnsi"/>
          <w:iCs/>
        </w:rPr>
        <w:t xml:space="preserve">anych </w:t>
      </w:r>
      <w:r w:rsidR="00781093" w:rsidRPr="00D63DDD">
        <w:rPr>
          <w:rFonts w:cstheme="minorHAnsi"/>
          <w:iCs/>
        </w:rPr>
        <w:t>O</w:t>
      </w:r>
      <w:r w:rsidRPr="00D63DDD">
        <w:rPr>
          <w:rFonts w:cstheme="minorHAnsi"/>
          <w:iCs/>
        </w:rPr>
        <w:t xml:space="preserve">sobowych. Zgłoszenie powinno, oprócz elementów określonych w art. 33 ust. 3 </w:t>
      </w:r>
      <w:r w:rsidR="00781093" w:rsidRPr="00D63DDD">
        <w:rPr>
          <w:rFonts w:cstheme="minorHAnsi"/>
          <w:iCs/>
        </w:rPr>
        <w:t>R</w:t>
      </w:r>
      <w:r w:rsidRPr="00D63DDD">
        <w:rPr>
          <w:rFonts w:cstheme="minorHAnsi"/>
          <w:iCs/>
        </w:rPr>
        <w:t>ozporządzenia, zawierać informacje umożliwiające Administratorowi określenie czy naruszenie skutkuje wysokim ryzykiem naruszenia praw lub wolności osób fizycznych.</w:t>
      </w:r>
    </w:p>
    <w:p w14:paraId="439FEB95" w14:textId="77777777" w:rsidR="00321AD0" w:rsidRPr="00D63DDD" w:rsidRDefault="00321AD0" w:rsidP="00321AD0">
      <w:pPr>
        <w:pStyle w:val="Akapitzlist"/>
        <w:ind w:left="0"/>
        <w:jc w:val="both"/>
        <w:rPr>
          <w:rFonts w:cstheme="minorHAnsi"/>
        </w:rPr>
      </w:pPr>
    </w:p>
    <w:p w14:paraId="691D815A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6</w:t>
      </w:r>
    </w:p>
    <w:p w14:paraId="2BF84BD0" w14:textId="44886C94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Prawo </w:t>
      </w:r>
      <w:r w:rsidR="00792F34" w:rsidRPr="00D63DDD">
        <w:rPr>
          <w:rFonts w:asciiTheme="minorHAnsi" w:hAnsiTheme="minorHAnsi" w:cstheme="minorHAnsi"/>
          <w:b/>
          <w:szCs w:val="22"/>
        </w:rPr>
        <w:t xml:space="preserve"> audytu</w:t>
      </w:r>
    </w:p>
    <w:p w14:paraId="6F81368A" w14:textId="42E3B8F5" w:rsidR="00321AD0" w:rsidRDefault="009D1DA7" w:rsidP="00321AD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63DDD">
        <w:rPr>
          <w:rFonts w:cstheme="minorHAnsi"/>
        </w:rPr>
        <w:t>Powierzający</w:t>
      </w:r>
      <w:r w:rsidR="00321AD0" w:rsidRPr="00D63DDD">
        <w:rPr>
          <w:rFonts w:cstheme="minorHAnsi"/>
        </w:rPr>
        <w:t xml:space="preserve"> lub podmiot przez </w:t>
      </w:r>
      <w:r w:rsidRPr="00D63DDD">
        <w:rPr>
          <w:rFonts w:cstheme="minorHAnsi"/>
        </w:rPr>
        <w:t>ni</w:t>
      </w:r>
      <w:r w:rsidR="000306C1">
        <w:rPr>
          <w:rFonts w:cstheme="minorHAnsi"/>
        </w:rPr>
        <w:t>ego</w:t>
      </w:r>
      <w:r w:rsidR="00321AD0" w:rsidRPr="00D63DDD">
        <w:rPr>
          <w:rFonts w:cstheme="minorHAnsi"/>
        </w:rPr>
        <w:t xml:space="preserve"> upoważniony ma prawo do przeprowadzenia audytu</w:t>
      </w:r>
      <w:r w:rsidR="00791481">
        <w:rPr>
          <w:rFonts w:cstheme="minorHAnsi"/>
        </w:rPr>
        <w:t>,</w:t>
      </w:r>
      <w:r w:rsidR="003C540E" w:rsidRPr="00D63DDD">
        <w:rPr>
          <w:rFonts w:cstheme="minorHAnsi"/>
        </w:rPr>
        <w:t xml:space="preserve"> </w:t>
      </w:r>
      <w:r w:rsidR="00321AD0" w:rsidRPr="00D63DDD">
        <w:rPr>
          <w:rFonts w:cstheme="minorHAnsi"/>
        </w:rPr>
        <w:t xml:space="preserve">w celu sprawdzenia poprawności realizacji postanowień </w:t>
      </w:r>
      <w:r w:rsidR="00781093" w:rsidRPr="00D63DDD">
        <w:rPr>
          <w:rFonts w:cstheme="minorHAnsi"/>
        </w:rPr>
        <w:t>P</w:t>
      </w:r>
      <w:r w:rsidR="00321AD0" w:rsidRPr="00D63DDD">
        <w:rPr>
          <w:rFonts w:cstheme="minorHAnsi"/>
        </w:rPr>
        <w:t xml:space="preserve">orozumienia oraz przetwarzania powierzonych mu </w:t>
      </w:r>
      <w:r w:rsidR="00781093" w:rsidRPr="00D63DDD">
        <w:rPr>
          <w:rFonts w:cstheme="minorHAnsi"/>
        </w:rPr>
        <w:t>D</w:t>
      </w:r>
      <w:r w:rsidR="00321AD0" w:rsidRPr="00D63DDD">
        <w:rPr>
          <w:rFonts w:cstheme="minorHAnsi"/>
        </w:rPr>
        <w:t xml:space="preserve">anych </w:t>
      </w:r>
      <w:r w:rsidR="00781093" w:rsidRPr="00D63DDD">
        <w:rPr>
          <w:rFonts w:cstheme="minorHAnsi"/>
        </w:rPr>
        <w:t>O</w:t>
      </w:r>
      <w:r w:rsidR="00321AD0" w:rsidRPr="00D63DDD">
        <w:rPr>
          <w:rFonts w:cstheme="minorHAnsi"/>
        </w:rPr>
        <w:t>sobowych.</w:t>
      </w:r>
    </w:p>
    <w:p w14:paraId="384E2F4D" w14:textId="56BC900A" w:rsidR="00886F3E" w:rsidRDefault="00886F3E" w:rsidP="00886F3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86F3E">
        <w:rPr>
          <w:rFonts w:cstheme="minorHAnsi"/>
        </w:rPr>
        <w:lastRenderedPageBreak/>
        <w:t xml:space="preserve">Audyt o którym mowa powyżej może zostać przeprowadzony przez Powierzającego lub podmiot przez niego upoważniony w siedzibie Podmiotu przetwarzającego nie częściej niż raz na kwartał. Strony oświadczają, że Audyt w żadnym wypadku nie może wykraczać po za zakres postanowień zawartych w Porozumieniu w tym w szczególności informacji stanowiących tajemnicę bankową.  </w:t>
      </w:r>
    </w:p>
    <w:p w14:paraId="4B162D04" w14:textId="56027BA4" w:rsidR="00321AD0" w:rsidRDefault="00321AD0" w:rsidP="00886F3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udostępnia </w:t>
      </w:r>
      <w:r w:rsidR="009D1DA7" w:rsidRPr="00D63DDD">
        <w:rPr>
          <w:rFonts w:cstheme="minorHAnsi"/>
        </w:rPr>
        <w:t>Powierzającemu</w:t>
      </w:r>
      <w:r w:rsidRPr="00D63DDD">
        <w:rPr>
          <w:rFonts w:cstheme="minorHAnsi"/>
        </w:rPr>
        <w:t xml:space="preserve"> wszelkie informacje niezbędne do wykazania spełnienia</w:t>
      </w:r>
      <w:r w:rsidR="000306C1">
        <w:rPr>
          <w:rFonts w:cstheme="minorHAnsi"/>
        </w:rPr>
        <w:t xml:space="preserve"> przez Administratora</w:t>
      </w:r>
      <w:r w:rsidRPr="00D63DDD">
        <w:rPr>
          <w:rFonts w:cstheme="minorHAnsi"/>
        </w:rPr>
        <w:t xml:space="preserve"> obowiązków określonych w art. 28 </w:t>
      </w:r>
      <w:r w:rsidR="00781093" w:rsidRPr="00D63DDD">
        <w:rPr>
          <w:rFonts w:cstheme="minorHAnsi"/>
        </w:rPr>
        <w:t>R</w:t>
      </w:r>
      <w:r w:rsidRPr="00D63DDD">
        <w:rPr>
          <w:rFonts w:cstheme="minorHAnsi"/>
        </w:rPr>
        <w:t>ozporządzenia.</w:t>
      </w:r>
    </w:p>
    <w:p w14:paraId="53E5F3F8" w14:textId="4B978C2B" w:rsidR="00321AD0" w:rsidRPr="00D63DDD" w:rsidRDefault="0051225E" w:rsidP="00321AD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63DDD">
        <w:rPr>
          <w:rFonts w:cstheme="minorHAnsi"/>
        </w:rPr>
        <w:t>Powierzający</w:t>
      </w:r>
      <w:r w:rsidR="00321AD0" w:rsidRPr="00D63DDD">
        <w:rPr>
          <w:rFonts w:cstheme="minorHAnsi"/>
        </w:rPr>
        <w:t xml:space="preserve"> lub podmiot przez ni</w:t>
      </w:r>
      <w:r w:rsidR="000306C1">
        <w:rPr>
          <w:rFonts w:cstheme="minorHAnsi"/>
        </w:rPr>
        <w:t>ego</w:t>
      </w:r>
      <w:r w:rsidR="00321AD0" w:rsidRPr="00D63DDD">
        <w:rPr>
          <w:rFonts w:cstheme="minorHAnsi"/>
        </w:rPr>
        <w:t xml:space="preserve"> upoważniony realizować będzie audyt</w:t>
      </w:r>
      <w:r w:rsidR="00467A9E">
        <w:rPr>
          <w:rFonts w:cstheme="minorHAnsi"/>
        </w:rPr>
        <w:t xml:space="preserve"> w godzinach pracy podmiotu przetwarzającego w sposób nieutrudniający Podmiotowi przetwarzającemu prowadzenie działalności, w sposób i zakresie ustalonym z Podmiotem przetwarzającym.</w:t>
      </w:r>
      <w:r w:rsidR="00321AD0" w:rsidRPr="00D63DDD">
        <w:rPr>
          <w:rFonts w:cstheme="minorHAnsi"/>
        </w:rPr>
        <w:t xml:space="preserve"> </w:t>
      </w:r>
      <w:bookmarkStart w:id="2" w:name="_Hlk73361622"/>
      <w:r w:rsidR="00321AD0" w:rsidRPr="00D63DDD">
        <w:rPr>
          <w:rFonts w:cstheme="minorHAnsi"/>
        </w:rPr>
        <w:t xml:space="preserve">Zawiadomienie o zamiarze przeprowadzenia audytu powinno być przekazane Podmiotowi przetwarzającemu </w:t>
      </w:r>
      <w:r w:rsidR="000306C1">
        <w:rPr>
          <w:rFonts w:cstheme="minorHAnsi"/>
        </w:rPr>
        <w:t xml:space="preserve">przez Powierzającego </w:t>
      </w:r>
      <w:r w:rsidR="00321AD0" w:rsidRPr="00D63DDD">
        <w:rPr>
          <w:rFonts w:cstheme="minorHAnsi"/>
        </w:rPr>
        <w:t xml:space="preserve">na co najmniej </w:t>
      </w:r>
      <w:r w:rsidR="0040741C" w:rsidRPr="00D63DDD">
        <w:rPr>
          <w:rFonts w:cstheme="minorHAnsi"/>
        </w:rPr>
        <w:t xml:space="preserve">7 </w:t>
      </w:r>
      <w:r w:rsidR="00321AD0" w:rsidRPr="00D63DDD">
        <w:rPr>
          <w:rFonts w:cstheme="minorHAnsi"/>
        </w:rPr>
        <w:t xml:space="preserve">dni </w:t>
      </w:r>
      <w:r w:rsidR="00B07961" w:rsidRPr="00D63DDD">
        <w:rPr>
          <w:rFonts w:cstheme="minorHAnsi"/>
        </w:rPr>
        <w:t>roboczych</w:t>
      </w:r>
      <w:r w:rsidR="00986B84" w:rsidRPr="00D63DDD">
        <w:rPr>
          <w:rFonts w:cstheme="minorHAnsi"/>
        </w:rPr>
        <w:t xml:space="preserve"> </w:t>
      </w:r>
      <w:r w:rsidR="00321AD0" w:rsidRPr="00D63DDD">
        <w:rPr>
          <w:rFonts w:cstheme="minorHAnsi"/>
        </w:rPr>
        <w:t>przed rozpoczęciem czynności.</w:t>
      </w:r>
    </w:p>
    <w:p w14:paraId="22229501" w14:textId="4F366280" w:rsidR="008A1A21" w:rsidRPr="004E75E6" w:rsidRDefault="008A1A21" w:rsidP="0034343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43435">
        <w:rPr>
          <w:rFonts w:cstheme="minorHAnsi"/>
        </w:rPr>
        <w:t>W przypadku powzięcia przez Administratora</w:t>
      </w:r>
      <w:r w:rsidR="0051225E" w:rsidRPr="00343435">
        <w:rPr>
          <w:rFonts w:cstheme="minorHAnsi"/>
        </w:rPr>
        <w:t>, a także Powierzającego</w:t>
      </w:r>
      <w:r w:rsidRPr="00343435">
        <w:rPr>
          <w:rFonts w:cstheme="minorHAnsi"/>
        </w:rPr>
        <w:t xml:space="preserve"> informacji o </w:t>
      </w:r>
      <w:r w:rsidR="00AD7E52">
        <w:rPr>
          <w:rFonts w:cstheme="minorHAnsi"/>
        </w:rPr>
        <w:t xml:space="preserve">fakcie </w:t>
      </w:r>
      <w:r w:rsidRPr="00343435">
        <w:rPr>
          <w:rFonts w:cstheme="minorHAnsi"/>
        </w:rPr>
        <w:t>rażąc</w:t>
      </w:r>
      <w:r w:rsidR="00AD7E52">
        <w:rPr>
          <w:rFonts w:cstheme="minorHAnsi"/>
        </w:rPr>
        <w:t>ego</w:t>
      </w:r>
      <w:r w:rsidRPr="00343435">
        <w:rPr>
          <w:rFonts w:cstheme="minorHAnsi"/>
        </w:rPr>
        <w:t xml:space="preserve"> naruszeni</w:t>
      </w:r>
      <w:r w:rsidR="00AD7E52">
        <w:rPr>
          <w:rFonts w:cstheme="minorHAnsi"/>
        </w:rPr>
        <w:t>a</w:t>
      </w:r>
      <w:r w:rsidRPr="00343435">
        <w:rPr>
          <w:rFonts w:cstheme="minorHAnsi"/>
        </w:rPr>
        <w:t xml:space="preserve"> </w:t>
      </w:r>
      <w:r w:rsidRPr="004E75E6">
        <w:rPr>
          <w:rFonts w:cstheme="minorHAnsi"/>
        </w:rPr>
        <w:t xml:space="preserve">przez Podmiot przetwarzający zobowiązań wynikających z Rozporządzenia lub Porozumienia, Podmiot przetwarzający umożliwi </w:t>
      </w:r>
      <w:r w:rsidR="0051225E" w:rsidRPr="004E75E6">
        <w:rPr>
          <w:rFonts w:cstheme="minorHAnsi"/>
        </w:rPr>
        <w:t>Powierzającemu</w:t>
      </w:r>
      <w:r w:rsidRPr="004E75E6">
        <w:rPr>
          <w:rFonts w:cstheme="minorHAnsi"/>
        </w:rPr>
        <w:t>, lub podmiotowi przez ni</w:t>
      </w:r>
      <w:r w:rsidR="000306C1" w:rsidRPr="004E75E6">
        <w:rPr>
          <w:rFonts w:cstheme="minorHAnsi"/>
        </w:rPr>
        <w:t>ego</w:t>
      </w:r>
      <w:r w:rsidRPr="004E75E6">
        <w:rPr>
          <w:rFonts w:cstheme="minorHAnsi"/>
        </w:rPr>
        <w:t xml:space="preserve"> upoważnionemu, dokonanie </w:t>
      </w:r>
      <w:r w:rsidR="00791481" w:rsidRPr="004E75E6">
        <w:rPr>
          <w:rFonts w:cstheme="minorHAnsi"/>
        </w:rPr>
        <w:t xml:space="preserve">audytu </w:t>
      </w:r>
      <w:r w:rsidRPr="004E75E6">
        <w:rPr>
          <w:rFonts w:cstheme="minorHAnsi"/>
        </w:rPr>
        <w:t>niezwłocznie, nie później niż po upływie 24 h</w:t>
      </w:r>
      <w:r w:rsidR="00791481" w:rsidRPr="004E75E6">
        <w:rPr>
          <w:rFonts w:cstheme="minorHAnsi"/>
        </w:rPr>
        <w:t xml:space="preserve"> od momentu </w:t>
      </w:r>
      <w:r w:rsidR="003F02EB" w:rsidRPr="004E75E6">
        <w:rPr>
          <w:rFonts w:cstheme="minorHAnsi"/>
        </w:rPr>
        <w:t>powzięcia informacji.</w:t>
      </w:r>
    </w:p>
    <w:p w14:paraId="4A8BFADE" w14:textId="70D12AE7" w:rsidR="000E4F62" w:rsidRDefault="000E4F62" w:rsidP="00343435">
      <w:pPr>
        <w:pStyle w:val="Akapitzlist"/>
        <w:numPr>
          <w:ilvl w:val="0"/>
          <w:numId w:val="4"/>
        </w:numPr>
        <w:spacing w:after="0" w:line="257" w:lineRule="auto"/>
        <w:ind w:left="714" w:hanging="357"/>
        <w:jc w:val="both"/>
      </w:pPr>
      <w:r>
        <w:t>Podmiot p</w:t>
      </w:r>
      <w:r w:rsidRPr="0022242E">
        <w:t xml:space="preserve">rzetwarzający ma prawo nie zgodzić się na prowadzenie kontroli w imieniu Administratora w sytuacji gdy audytorem wskazanym przez </w:t>
      </w:r>
      <w:r w:rsidR="000306C1">
        <w:t>Powierzającego</w:t>
      </w:r>
      <w:r w:rsidRPr="0022242E">
        <w:t xml:space="preserve"> jest podmiot prowadzący działalność konkurencyjną wobec P</w:t>
      </w:r>
      <w:r>
        <w:t>odmiotu p</w:t>
      </w:r>
      <w:r w:rsidRPr="0022242E">
        <w:t>rzetwarzającego, czy też podmiot z nim powiązany lub podmiot/pracownik/osoba z nim współpracująca, bez względu na podstawę zatrudnienia lub współpracy.</w:t>
      </w:r>
      <w:r w:rsidR="004A7963">
        <w:t xml:space="preserve"> Podmiot przetwarzający ma obowiązek uzasadnić swój sprzeciw.</w:t>
      </w:r>
      <w:r w:rsidR="001170BC">
        <w:t xml:space="preserve"> </w:t>
      </w:r>
    </w:p>
    <w:bookmarkEnd w:id="2"/>
    <w:p w14:paraId="7AF2E723" w14:textId="3ED3E46D" w:rsidR="008A1A21" w:rsidRPr="00D63DDD" w:rsidRDefault="008A1A21" w:rsidP="008A1A21">
      <w:pPr>
        <w:pStyle w:val="xmsonormal"/>
        <w:numPr>
          <w:ilvl w:val="0"/>
          <w:numId w:val="4"/>
        </w:numPr>
        <w:shd w:val="clear" w:color="auto" w:fill="FFFFFF"/>
        <w:spacing w:after="160" w:line="22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3DDD">
        <w:rPr>
          <w:rFonts w:asciiTheme="minorHAnsi" w:hAnsiTheme="minorHAnsi" w:cstheme="minorHAnsi"/>
          <w:color w:val="000000"/>
          <w:sz w:val="22"/>
          <w:szCs w:val="22"/>
        </w:rPr>
        <w:t>Po przeprowadzonym audy</w:t>
      </w:r>
      <w:r w:rsidR="00853893">
        <w:rPr>
          <w:rFonts w:asciiTheme="minorHAnsi" w:hAnsiTheme="minorHAnsi" w:cstheme="minorHAnsi"/>
          <w:color w:val="000000"/>
          <w:sz w:val="22"/>
          <w:szCs w:val="22"/>
        </w:rPr>
        <w:t>cie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225E" w:rsidRPr="00D63DDD">
        <w:rPr>
          <w:rFonts w:asciiTheme="minorHAnsi" w:hAnsiTheme="minorHAnsi" w:cstheme="minorHAnsi"/>
          <w:color w:val="000000"/>
          <w:sz w:val="22"/>
          <w:szCs w:val="22"/>
        </w:rPr>
        <w:t>Powierzający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lub podmiot przez ni</w:t>
      </w:r>
      <w:r w:rsidR="0051225E" w:rsidRPr="00D63DDD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upoważniony sporządza protokół pokontrolny, który podpisują przedstawiciele obu Stron. Podmiot przetwarzający w terminie uzgodnionym z </w:t>
      </w:r>
      <w:r w:rsidR="00395ED8" w:rsidRPr="00D63DDD">
        <w:rPr>
          <w:rFonts w:asciiTheme="minorHAnsi" w:hAnsiTheme="minorHAnsi" w:cstheme="minorHAnsi"/>
          <w:color w:val="000000"/>
          <w:sz w:val="22"/>
          <w:szCs w:val="22"/>
        </w:rPr>
        <w:t>Powierzającym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>, nie dłuższym niż </w:t>
      </w:r>
      <w:r w:rsidRPr="00D63DD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30 </w:t>
      </w:r>
      <w:r w:rsidRPr="00D63DDD">
        <w:rPr>
          <w:rFonts w:asciiTheme="minorHAnsi" w:hAnsiTheme="minorHAnsi" w:cstheme="minorHAnsi"/>
          <w:bCs/>
          <w:color w:val="000000"/>
          <w:sz w:val="22"/>
          <w:szCs w:val="22"/>
        </w:rPr>
        <w:t>dni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 roboczych, zobowiązuje się </w:t>
      </w:r>
      <w:r w:rsidRPr="00D63DDD">
        <w:rPr>
          <w:rFonts w:asciiTheme="minorHAnsi" w:hAnsiTheme="minorHAnsi" w:cstheme="minorHAnsi"/>
          <w:bCs/>
          <w:color w:val="000000"/>
          <w:sz w:val="22"/>
          <w:szCs w:val="22"/>
        </w:rPr>
        <w:t>do zastosowania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> się do zaleceń</w:t>
      </w:r>
      <w:r w:rsidR="00435684"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(jeśli takie zostały wskazane)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5ED8" w:rsidRPr="00D63DDD">
        <w:rPr>
          <w:rFonts w:asciiTheme="minorHAnsi" w:hAnsiTheme="minorHAnsi" w:cstheme="minorHAnsi"/>
          <w:color w:val="000000"/>
          <w:sz w:val="22"/>
          <w:szCs w:val="22"/>
        </w:rPr>
        <w:t>Powierzającego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>, dotyczących poprawy jakości zabezpieczania Danych Osobowych oraz sposobu ich przetwarzania lub usunięcia uchybień stwierdzonych podczas</w:t>
      </w:r>
      <w:r w:rsidRPr="00D63DDD">
        <w:rPr>
          <w:rFonts w:asciiTheme="minorHAnsi" w:hAnsiTheme="minorHAnsi" w:cstheme="minorHAnsi"/>
          <w:sz w:val="22"/>
          <w:szCs w:val="22"/>
        </w:rPr>
        <w:t xml:space="preserve"> audytu </w:t>
      </w:r>
      <w:r w:rsidRPr="00D63DDD">
        <w:rPr>
          <w:rFonts w:asciiTheme="minorHAnsi" w:hAnsiTheme="minorHAnsi" w:cstheme="minorHAnsi"/>
          <w:color w:val="000000"/>
          <w:sz w:val="22"/>
          <w:szCs w:val="22"/>
        </w:rPr>
        <w:t>lub inspekcji.</w:t>
      </w:r>
    </w:p>
    <w:p w14:paraId="01487B9B" w14:textId="77777777" w:rsidR="0000186D" w:rsidRPr="00D63DDD" w:rsidRDefault="0000186D" w:rsidP="00831516">
      <w:pPr>
        <w:jc w:val="center"/>
        <w:rPr>
          <w:rFonts w:asciiTheme="minorHAnsi" w:hAnsiTheme="minorHAnsi" w:cstheme="minorHAnsi"/>
          <w:b/>
          <w:szCs w:val="22"/>
        </w:rPr>
      </w:pPr>
    </w:p>
    <w:p w14:paraId="4252B418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7</w:t>
      </w:r>
    </w:p>
    <w:p w14:paraId="79D3D009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Dalsze powierzenie danych do przetwarzania</w:t>
      </w:r>
    </w:p>
    <w:p w14:paraId="4DE0E8DF" w14:textId="2C4A7866" w:rsidR="00321AD0" w:rsidRPr="00D63DDD" w:rsidRDefault="00321AD0" w:rsidP="00321AD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3DDD">
        <w:rPr>
          <w:rFonts w:cstheme="minorHAnsi"/>
        </w:rPr>
        <w:t>Podmiot przetwarzający</w:t>
      </w:r>
      <w:r w:rsidR="00670768" w:rsidRPr="00D63DDD">
        <w:rPr>
          <w:rFonts w:cstheme="minorHAnsi"/>
        </w:rPr>
        <w:t xml:space="preserve"> może</w:t>
      </w:r>
      <w:r w:rsidR="005D70BC" w:rsidRPr="00D63DDD">
        <w:rPr>
          <w:rFonts w:cstheme="minorHAnsi"/>
        </w:rPr>
        <w:t xml:space="preserve"> powierzyć Dane Osobowe objęte niniejszym Porozumieniem do dalszego przetwarzania</w:t>
      </w:r>
      <w:r w:rsidRPr="00D63DDD">
        <w:rPr>
          <w:rFonts w:cstheme="minorHAnsi"/>
        </w:rPr>
        <w:t xml:space="preserve"> </w:t>
      </w:r>
      <w:r w:rsidR="002C6D0A" w:rsidRPr="00D63DDD">
        <w:rPr>
          <w:rFonts w:cstheme="minorHAnsi"/>
        </w:rPr>
        <w:t>pod warunkiem</w:t>
      </w:r>
      <w:r w:rsidRPr="00D63DDD">
        <w:rPr>
          <w:rFonts w:cstheme="minorHAnsi"/>
        </w:rPr>
        <w:t>, że wskazany podmiot daje gwarancję wdrożenia odpowiednich środków technicznych i organizacyjnych, o</w:t>
      </w:r>
      <w:r w:rsidR="00C8549D" w:rsidRPr="00D63DDD">
        <w:rPr>
          <w:rFonts w:cstheme="minorHAnsi"/>
        </w:rPr>
        <w:t> </w:t>
      </w:r>
      <w:r w:rsidRPr="00D63DDD">
        <w:rPr>
          <w:rFonts w:cstheme="minorHAnsi"/>
        </w:rPr>
        <w:t xml:space="preserve">których mowa w art. 28 ust. 4 </w:t>
      </w:r>
      <w:r w:rsidR="000F59AF" w:rsidRPr="00D63DDD">
        <w:rPr>
          <w:rFonts w:cstheme="minorHAnsi"/>
        </w:rPr>
        <w:t>R</w:t>
      </w:r>
      <w:r w:rsidRPr="00D63DDD">
        <w:rPr>
          <w:rFonts w:cstheme="minorHAnsi"/>
        </w:rPr>
        <w:t>ozporządzenia</w:t>
      </w:r>
      <w:r w:rsidR="00C04CF8" w:rsidRPr="00D63DDD">
        <w:rPr>
          <w:rFonts w:cstheme="minorHAnsi"/>
        </w:rPr>
        <w:t xml:space="preserve">, </w:t>
      </w:r>
      <w:r w:rsidR="00AA58D6" w:rsidRPr="00D63DDD">
        <w:rPr>
          <w:rFonts w:cstheme="minorHAnsi"/>
        </w:rPr>
        <w:t>przy zachowaniu zasad i cel</w:t>
      </w:r>
      <w:r w:rsidR="000C6AF6" w:rsidRPr="00D63DDD">
        <w:rPr>
          <w:rFonts w:cstheme="minorHAnsi"/>
        </w:rPr>
        <w:t>u</w:t>
      </w:r>
      <w:r w:rsidR="00AA58D6" w:rsidRPr="00D63DDD">
        <w:rPr>
          <w:rFonts w:cstheme="minorHAnsi"/>
        </w:rPr>
        <w:t xml:space="preserve"> </w:t>
      </w:r>
      <w:r w:rsidR="000C6AF6" w:rsidRPr="00D63DDD">
        <w:rPr>
          <w:rFonts w:cstheme="minorHAnsi"/>
        </w:rPr>
        <w:t>określonych w Porozumieniu</w:t>
      </w:r>
      <w:r w:rsidR="008B09FB" w:rsidRPr="00D63DDD">
        <w:rPr>
          <w:rFonts w:cstheme="minorHAnsi"/>
        </w:rPr>
        <w:t xml:space="preserve">, Podmiot przetwarzający </w:t>
      </w:r>
      <w:r w:rsidR="00351E97" w:rsidRPr="00D63DDD">
        <w:rPr>
          <w:rFonts w:cstheme="minorHAnsi"/>
        </w:rPr>
        <w:t>w</w:t>
      </w:r>
      <w:r w:rsidR="008B09FB" w:rsidRPr="00D63DDD">
        <w:rPr>
          <w:rFonts w:eastAsia="Times New Roman" w:cstheme="minorHAnsi"/>
          <w:color w:val="000000"/>
        </w:rPr>
        <w:t xml:space="preserve">e własnym </w:t>
      </w:r>
      <w:r w:rsidR="00351E97" w:rsidRPr="00D63DDD">
        <w:rPr>
          <w:rFonts w:eastAsia="Times New Roman" w:cstheme="minorHAnsi"/>
          <w:color w:val="000000"/>
        </w:rPr>
        <w:t xml:space="preserve">zakresie reguluje </w:t>
      </w:r>
      <w:r w:rsidR="00595848" w:rsidRPr="00D63DDD">
        <w:rPr>
          <w:rFonts w:eastAsia="Times New Roman" w:cstheme="minorHAnsi"/>
          <w:color w:val="000000"/>
        </w:rPr>
        <w:t>z</w:t>
      </w:r>
      <w:r w:rsidR="00351E97" w:rsidRPr="00D63DDD">
        <w:rPr>
          <w:rFonts w:eastAsia="Times New Roman" w:cstheme="minorHAnsi"/>
          <w:color w:val="000000"/>
        </w:rPr>
        <w:t xml:space="preserve">  </w:t>
      </w:r>
      <w:proofErr w:type="spellStart"/>
      <w:r w:rsidR="00595848" w:rsidRPr="00D63DDD">
        <w:rPr>
          <w:rFonts w:eastAsia="Times New Roman" w:cstheme="minorHAnsi"/>
          <w:color w:val="000000"/>
        </w:rPr>
        <w:t>Podprosesorami</w:t>
      </w:r>
      <w:proofErr w:type="spellEnd"/>
      <w:r w:rsidR="00595848" w:rsidRPr="00D63DDD">
        <w:rPr>
          <w:rFonts w:eastAsia="Times New Roman" w:cstheme="minorHAnsi"/>
          <w:color w:val="000000"/>
        </w:rPr>
        <w:t xml:space="preserve"> materię, o której mowa w zdaniu 1</w:t>
      </w:r>
      <w:r w:rsidR="00A57F00" w:rsidRPr="00D63DDD">
        <w:rPr>
          <w:rFonts w:eastAsia="Times New Roman" w:cstheme="minorHAnsi"/>
          <w:color w:val="000000"/>
        </w:rPr>
        <w:t>.</w:t>
      </w:r>
    </w:p>
    <w:p w14:paraId="2672443D" w14:textId="1CAD9359" w:rsidR="00ED4AFD" w:rsidRPr="00D63DDD" w:rsidRDefault="005607DA" w:rsidP="0025721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3DDD">
        <w:rPr>
          <w:rFonts w:cstheme="minorHAnsi"/>
        </w:rPr>
        <w:t>W terminie 30 dni</w:t>
      </w:r>
      <w:r w:rsidR="00B07961" w:rsidRPr="00D63DDD">
        <w:rPr>
          <w:rFonts w:cstheme="minorHAnsi"/>
        </w:rPr>
        <w:t xml:space="preserve"> roboczych</w:t>
      </w:r>
      <w:r w:rsidRPr="00D63DDD">
        <w:rPr>
          <w:rFonts w:cstheme="minorHAnsi"/>
        </w:rPr>
        <w:t xml:space="preserve"> od zawarcia niniejszego Porozumienia Podmiot przetwarzający lecz nie później niż 7</w:t>
      </w:r>
      <w:r w:rsidR="00EC2344" w:rsidRPr="00D63DDD">
        <w:rPr>
          <w:rFonts w:cstheme="minorHAnsi"/>
        </w:rPr>
        <w:t xml:space="preserve"> </w:t>
      </w:r>
      <w:r w:rsidR="005D70BC" w:rsidRPr="00D63DDD">
        <w:rPr>
          <w:rFonts w:cstheme="minorHAnsi"/>
        </w:rPr>
        <w:t xml:space="preserve">dni </w:t>
      </w:r>
      <w:r w:rsidR="00B07961" w:rsidRPr="00D63DDD">
        <w:rPr>
          <w:rFonts w:cstheme="minorHAnsi"/>
        </w:rPr>
        <w:t xml:space="preserve">roboczych </w:t>
      </w:r>
      <w:r w:rsidR="005D70BC" w:rsidRPr="00D63DDD">
        <w:rPr>
          <w:rFonts w:cstheme="minorHAnsi"/>
        </w:rPr>
        <w:t xml:space="preserve">przed rozpoczęciem </w:t>
      </w:r>
      <w:r w:rsidR="00395ED8" w:rsidRPr="00D63DDD">
        <w:rPr>
          <w:rFonts w:cstheme="minorHAnsi"/>
        </w:rPr>
        <w:t>udostępniania API-GWD CZYSTE POWIETRZE</w:t>
      </w:r>
      <w:r w:rsidR="00F5020B" w:rsidRPr="00D63DDD">
        <w:rPr>
          <w:rFonts w:cstheme="minorHAnsi"/>
        </w:rPr>
        <w:t xml:space="preserve"> </w:t>
      </w:r>
      <w:r w:rsidR="005D70BC" w:rsidRPr="00D63DDD">
        <w:rPr>
          <w:rFonts w:cstheme="minorHAnsi"/>
        </w:rPr>
        <w:t xml:space="preserve"> przez </w:t>
      </w:r>
      <w:r w:rsidR="00F5020B" w:rsidRPr="00D63DDD">
        <w:rPr>
          <w:rFonts w:cstheme="minorHAnsi"/>
        </w:rPr>
        <w:t>Partnera</w:t>
      </w:r>
      <w:r w:rsidR="0040656B">
        <w:rPr>
          <w:rFonts w:cstheme="minorHAnsi"/>
        </w:rPr>
        <w:t xml:space="preserve"> </w:t>
      </w:r>
      <w:r w:rsidR="005D70BC" w:rsidRPr="00D63DDD">
        <w:rPr>
          <w:rFonts w:cstheme="minorHAnsi"/>
        </w:rPr>
        <w:t xml:space="preserve">w ramach </w:t>
      </w:r>
      <w:r w:rsidR="005F36D2" w:rsidRPr="00D63DDD">
        <w:rPr>
          <w:rFonts w:cstheme="minorHAnsi"/>
        </w:rPr>
        <w:t>P</w:t>
      </w:r>
      <w:r w:rsidR="005D70BC" w:rsidRPr="00D63DDD">
        <w:rPr>
          <w:rFonts w:cstheme="minorHAnsi"/>
        </w:rPr>
        <w:t xml:space="preserve">rogramu </w:t>
      </w:r>
      <w:r w:rsidR="005F36D2" w:rsidRPr="00D63DDD">
        <w:rPr>
          <w:rFonts w:cstheme="minorHAnsi"/>
        </w:rPr>
        <w:t xml:space="preserve">Priorytetowego </w:t>
      </w:r>
      <w:r w:rsidR="005D70BC" w:rsidRPr="00D63DDD">
        <w:rPr>
          <w:rFonts w:cstheme="minorHAnsi"/>
        </w:rPr>
        <w:t xml:space="preserve">„Czyste powietrze” </w:t>
      </w:r>
      <w:r w:rsidR="00F5020B" w:rsidRPr="00D63DDD">
        <w:rPr>
          <w:rFonts w:cstheme="minorHAnsi"/>
        </w:rPr>
        <w:t>Podmiot przetwarzający</w:t>
      </w:r>
      <w:r w:rsidR="005D70BC" w:rsidRPr="00D63DDD">
        <w:rPr>
          <w:rFonts w:cstheme="minorHAnsi"/>
        </w:rPr>
        <w:t xml:space="preserve"> prześle </w:t>
      </w:r>
      <w:r w:rsidR="00F5020B" w:rsidRPr="00D63DDD">
        <w:rPr>
          <w:rFonts w:cstheme="minorHAnsi"/>
        </w:rPr>
        <w:t>Powierzającemu</w:t>
      </w:r>
      <w:r w:rsidR="005D70BC" w:rsidRPr="00D63DDD">
        <w:rPr>
          <w:rFonts w:cstheme="minorHAnsi"/>
        </w:rPr>
        <w:t xml:space="preserve"> za pośrednictwem poczty elektronicznej na adres </w:t>
      </w:r>
      <w:hyperlink r:id="rId8" w:history="1">
        <w:r w:rsidR="00343435" w:rsidRPr="00850702">
          <w:rPr>
            <w:rStyle w:val="Hipercze"/>
            <w:rFonts w:cstheme="minorHAnsi"/>
          </w:rPr>
          <w:t>czystepowietrze@nfosigw.gov.pl</w:t>
        </w:r>
      </w:hyperlink>
      <w:r w:rsidR="00343435">
        <w:rPr>
          <w:rFonts w:cstheme="minorHAnsi"/>
        </w:rPr>
        <w:t xml:space="preserve"> </w:t>
      </w:r>
      <w:r w:rsidR="005D70BC" w:rsidRPr="00D63DDD">
        <w:rPr>
          <w:rFonts w:cstheme="minorHAnsi"/>
        </w:rPr>
        <w:t xml:space="preserve">listę </w:t>
      </w:r>
      <w:proofErr w:type="spellStart"/>
      <w:r w:rsidR="005D70BC" w:rsidRPr="00D63DDD">
        <w:rPr>
          <w:rFonts w:cstheme="minorHAnsi"/>
        </w:rPr>
        <w:t>Podprocesorów</w:t>
      </w:r>
      <w:proofErr w:type="spellEnd"/>
      <w:r w:rsidR="005D70BC" w:rsidRPr="00D63DDD">
        <w:rPr>
          <w:rFonts w:cstheme="minorHAnsi"/>
        </w:rPr>
        <w:t xml:space="preserve"> z którymi będzie współpracował w tym zakresie.</w:t>
      </w:r>
      <w:r w:rsidR="00FC7D58" w:rsidRPr="00D63DDD">
        <w:rPr>
          <w:rFonts w:cstheme="minorHAnsi"/>
        </w:rPr>
        <w:t xml:space="preserve"> </w:t>
      </w:r>
      <w:r w:rsidR="00F5020B" w:rsidRPr="00D63DDD">
        <w:rPr>
          <w:rFonts w:cstheme="minorHAnsi"/>
        </w:rPr>
        <w:t>Powierzający</w:t>
      </w:r>
      <w:r w:rsidR="00FC7D58" w:rsidRPr="00D63DDD">
        <w:rPr>
          <w:rFonts w:cstheme="minorHAnsi"/>
        </w:rPr>
        <w:t xml:space="preserve"> ma prawo wniesienia sprzeciwu  w ciągu 7 dni roboczych od przekazania listy </w:t>
      </w:r>
      <w:proofErr w:type="spellStart"/>
      <w:r w:rsidR="00FC7D58" w:rsidRPr="00D63DDD">
        <w:rPr>
          <w:rFonts w:cstheme="minorHAnsi"/>
        </w:rPr>
        <w:t>Podprocesorów</w:t>
      </w:r>
      <w:proofErr w:type="spellEnd"/>
      <w:r w:rsidR="005D70BC" w:rsidRPr="00D63DDD">
        <w:rPr>
          <w:rFonts w:cstheme="minorHAnsi"/>
        </w:rPr>
        <w:t xml:space="preserve"> </w:t>
      </w:r>
      <w:r w:rsidR="00FC7D58" w:rsidRPr="00D63DDD">
        <w:rPr>
          <w:rFonts w:cstheme="minorHAnsi"/>
        </w:rPr>
        <w:t>biorących udział w przetwarzaniu danych w ramach Programu Priorytetowego „Czyste Powietrze”</w:t>
      </w:r>
      <w:r w:rsidR="00A81DCA" w:rsidRPr="00D63DDD">
        <w:rPr>
          <w:rFonts w:cstheme="minorHAnsi"/>
        </w:rPr>
        <w:t>.</w:t>
      </w:r>
      <w:r w:rsidR="00FC7D58" w:rsidRPr="00D63DDD">
        <w:rPr>
          <w:rFonts w:cstheme="minorHAnsi"/>
        </w:rPr>
        <w:t xml:space="preserve"> </w:t>
      </w:r>
    </w:p>
    <w:p w14:paraId="169C218E" w14:textId="2D259DF4" w:rsidR="00190053" w:rsidRPr="00D63DDD" w:rsidRDefault="005607DA" w:rsidP="0025721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3DDD">
        <w:rPr>
          <w:rFonts w:cstheme="minorHAnsi"/>
        </w:rPr>
        <w:lastRenderedPageBreak/>
        <w:t>Podmiot przetwarzający (</w:t>
      </w:r>
      <w:r w:rsidR="008B09FB" w:rsidRPr="00D63DDD">
        <w:rPr>
          <w:rFonts w:cstheme="minorHAnsi"/>
        </w:rPr>
        <w:t xml:space="preserve">w przypadku zmiany listy </w:t>
      </w:r>
      <w:proofErr w:type="spellStart"/>
      <w:r w:rsidR="008B09FB" w:rsidRPr="00D63DDD">
        <w:rPr>
          <w:rFonts w:cstheme="minorHAnsi"/>
        </w:rPr>
        <w:t>P</w:t>
      </w:r>
      <w:r w:rsidRPr="00D63DDD">
        <w:rPr>
          <w:rFonts w:cstheme="minorHAnsi"/>
        </w:rPr>
        <w:t>odprocesorów</w:t>
      </w:r>
      <w:proofErr w:type="spellEnd"/>
      <w:r w:rsidRPr="00D63DDD">
        <w:rPr>
          <w:rFonts w:cstheme="minorHAnsi"/>
        </w:rPr>
        <w:t xml:space="preserve">) przekaże </w:t>
      </w:r>
      <w:r w:rsidR="00F5020B" w:rsidRPr="00D63DDD">
        <w:rPr>
          <w:rFonts w:cstheme="minorHAnsi"/>
        </w:rPr>
        <w:t>Powierzającemu</w:t>
      </w:r>
      <w:r w:rsidRPr="00D63DDD">
        <w:rPr>
          <w:rFonts w:cstheme="minorHAnsi"/>
        </w:rPr>
        <w:t xml:space="preserve"> </w:t>
      </w:r>
      <w:r w:rsidR="000A4033" w:rsidRPr="00D63DDD">
        <w:rPr>
          <w:rFonts w:cstheme="minorHAnsi"/>
        </w:rPr>
        <w:t xml:space="preserve">raz w miesiącu, najpóźniej ostatniego dnia roboczego danego miesiąca </w:t>
      </w:r>
      <w:r w:rsidR="00865205" w:rsidRPr="00D63DDD">
        <w:rPr>
          <w:rFonts w:cstheme="minorHAnsi"/>
        </w:rPr>
        <w:t>aktual</w:t>
      </w:r>
      <w:r w:rsidR="00435684" w:rsidRPr="00D63DDD">
        <w:rPr>
          <w:rFonts w:cstheme="minorHAnsi"/>
        </w:rPr>
        <w:t>ną</w:t>
      </w:r>
      <w:r w:rsidR="00865205" w:rsidRPr="00D63DDD">
        <w:rPr>
          <w:rFonts w:cstheme="minorHAnsi"/>
        </w:rPr>
        <w:t xml:space="preserve"> listę </w:t>
      </w:r>
      <w:proofErr w:type="spellStart"/>
      <w:r w:rsidR="00865205" w:rsidRPr="00D63DDD">
        <w:rPr>
          <w:rFonts w:cstheme="minorHAnsi"/>
        </w:rPr>
        <w:t>P</w:t>
      </w:r>
      <w:r w:rsidRPr="00D63DDD">
        <w:rPr>
          <w:rFonts w:cstheme="minorHAnsi"/>
        </w:rPr>
        <w:t>odprocesorów</w:t>
      </w:r>
      <w:proofErr w:type="spellEnd"/>
      <w:r w:rsidR="00A81DCA" w:rsidRPr="00D63DDD">
        <w:rPr>
          <w:rFonts w:cstheme="minorHAnsi"/>
        </w:rPr>
        <w:t xml:space="preserve"> </w:t>
      </w:r>
      <w:r w:rsidR="00ED4AFD" w:rsidRPr="00D63DDD">
        <w:rPr>
          <w:rFonts w:cstheme="minorHAnsi"/>
        </w:rPr>
        <w:t>biorących udział w przetwarzaniu danych w ramach Programu Priorytetowego „Czyste Powietrze"</w:t>
      </w:r>
      <w:r w:rsidRPr="00D63DDD">
        <w:rPr>
          <w:rFonts w:cstheme="minorHAnsi"/>
        </w:rPr>
        <w:t xml:space="preserve">. </w:t>
      </w:r>
      <w:r w:rsidR="00F5020B" w:rsidRPr="00D63DDD">
        <w:rPr>
          <w:rFonts w:cstheme="minorHAnsi"/>
        </w:rPr>
        <w:t>Powierzający</w:t>
      </w:r>
      <w:r w:rsidR="00EC2344" w:rsidRPr="00D63DDD">
        <w:rPr>
          <w:rFonts w:cstheme="minorHAnsi"/>
        </w:rPr>
        <w:t xml:space="preserve"> ma prawo wniesienia sprzeciwu </w:t>
      </w:r>
      <w:r w:rsidR="00FC7D58" w:rsidRPr="00D63DDD">
        <w:rPr>
          <w:rFonts w:cstheme="minorHAnsi"/>
        </w:rPr>
        <w:t xml:space="preserve"> (w stosunku do nowych  </w:t>
      </w:r>
      <w:proofErr w:type="spellStart"/>
      <w:r w:rsidR="00FC7D58" w:rsidRPr="00D63DDD">
        <w:rPr>
          <w:rFonts w:cstheme="minorHAnsi"/>
        </w:rPr>
        <w:t>Podpr</w:t>
      </w:r>
      <w:r w:rsidR="00ED4AFD" w:rsidRPr="00D63DDD">
        <w:rPr>
          <w:rFonts w:cstheme="minorHAnsi"/>
        </w:rPr>
        <w:t>o</w:t>
      </w:r>
      <w:r w:rsidR="00FC7D58" w:rsidRPr="00D63DDD">
        <w:rPr>
          <w:rFonts w:cstheme="minorHAnsi"/>
        </w:rPr>
        <w:t>cesorów</w:t>
      </w:r>
      <w:proofErr w:type="spellEnd"/>
      <w:r w:rsidR="00FC7D58" w:rsidRPr="00D63DDD">
        <w:rPr>
          <w:rFonts w:cstheme="minorHAnsi"/>
        </w:rPr>
        <w:t xml:space="preserve">) </w:t>
      </w:r>
      <w:r w:rsidR="00EC2344" w:rsidRPr="00D63DDD">
        <w:rPr>
          <w:rFonts w:cstheme="minorHAnsi"/>
        </w:rPr>
        <w:t xml:space="preserve">w ciągu 7 dni roboczych od </w:t>
      </w:r>
      <w:r w:rsidR="00ED4AFD" w:rsidRPr="00D63DDD">
        <w:rPr>
          <w:rFonts w:cstheme="minorHAnsi"/>
        </w:rPr>
        <w:t>przekazania ww. listy</w:t>
      </w:r>
      <w:r w:rsidR="00EC2344" w:rsidRPr="00D63DDD">
        <w:rPr>
          <w:rFonts w:cstheme="minorHAnsi"/>
        </w:rPr>
        <w:t>.</w:t>
      </w:r>
      <w:r w:rsidR="00EC2344" w:rsidRPr="00D63DDD">
        <w:rPr>
          <w:rFonts w:cstheme="minorHAnsi"/>
          <w:strike/>
        </w:rPr>
        <w:t xml:space="preserve"> </w:t>
      </w:r>
    </w:p>
    <w:p w14:paraId="18F01B12" w14:textId="2982A6EA" w:rsidR="005E594A" w:rsidRPr="00D63DDD" w:rsidRDefault="00F5020B" w:rsidP="005E594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3DDD">
        <w:rPr>
          <w:rFonts w:cstheme="minorHAnsi"/>
        </w:rPr>
        <w:t>Powierzający</w:t>
      </w:r>
      <w:r w:rsidR="005E594A" w:rsidRPr="00D63DDD">
        <w:rPr>
          <w:rFonts w:cstheme="minorHAnsi"/>
        </w:rPr>
        <w:t xml:space="preserve"> wnosi sprzeciw, o którym mowa w ust. 2 i 3, drogą elektroniczną na adres, z którego została wysłana do niego lista </w:t>
      </w:r>
      <w:proofErr w:type="spellStart"/>
      <w:r w:rsidR="005E594A" w:rsidRPr="00D63DDD">
        <w:rPr>
          <w:rFonts w:cstheme="minorHAnsi"/>
        </w:rPr>
        <w:t>Podprocesorów</w:t>
      </w:r>
      <w:proofErr w:type="spellEnd"/>
      <w:r w:rsidR="005E594A" w:rsidRPr="00D63DDD">
        <w:rPr>
          <w:rFonts w:cstheme="minorHAnsi"/>
        </w:rPr>
        <w:t xml:space="preserve">. Do czasu upływu terminu na zgłoszenie sprzeciwu przez </w:t>
      </w:r>
      <w:proofErr w:type="spellStart"/>
      <w:r w:rsidRPr="00D63DDD">
        <w:rPr>
          <w:rFonts w:cstheme="minorHAnsi"/>
        </w:rPr>
        <w:t>Powierzajacego</w:t>
      </w:r>
      <w:proofErr w:type="spellEnd"/>
      <w:r w:rsidR="005E594A" w:rsidRPr="00D63DDD">
        <w:rPr>
          <w:rFonts w:cstheme="minorHAnsi"/>
        </w:rPr>
        <w:t xml:space="preserve">  </w:t>
      </w:r>
      <w:proofErr w:type="spellStart"/>
      <w:r w:rsidR="005E594A" w:rsidRPr="00D63DDD">
        <w:rPr>
          <w:rFonts w:cstheme="minorHAnsi"/>
        </w:rPr>
        <w:t>Podprocesor</w:t>
      </w:r>
      <w:proofErr w:type="spellEnd"/>
      <w:r w:rsidR="005E594A" w:rsidRPr="00D63DDD">
        <w:rPr>
          <w:rFonts w:cstheme="minorHAnsi"/>
        </w:rPr>
        <w:t xml:space="preserve"> nie jest uprawniony do przetwarzania w imieniu i na rzecz Administratora Danych Osobowych, na zasadach i w celu określonym w Porozumieniu.</w:t>
      </w:r>
    </w:p>
    <w:p w14:paraId="4E2AB424" w14:textId="4E274131" w:rsidR="008B09FB" w:rsidRPr="00D63DDD" w:rsidRDefault="008B09FB" w:rsidP="0025721E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D63DDD">
        <w:rPr>
          <w:rFonts w:cstheme="minorHAnsi"/>
          <w:color w:val="000000"/>
        </w:rPr>
        <w:t xml:space="preserve">Wzór listy </w:t>
      </w:r>
      <w:proofErr w:type="spellStart"/>
      <w:r w:rsidRPr="00D63DDD">
        <w:rPr>
          <w:rFonts w:cstheme="minorHAnsi"/>
          <w:color w:val="000000"/>
        </w:rPr>
        <w:t>P</w:t>
      </w:r>
      <w:r w:rsidRPr="00D63DDD">
        <w:rPr>
          <w:rFonts w:eastAsia="Times New Roman" w:cstheme="minorHAnsi"/>
          <w:color w:val="000000"/>
        </w:rPr>
        <w:t>odprocesorów</w:t>
      </w:r>
      <w:proofErr w:type="spellEnd"/>
      <w:r w:rsidRPr="00D63DDD">
        <w:rPr>
          <w:rFonts w:eastAsia="Times New Roman" w:cstheme="minorHAnsi"/>
          <w:color w:val="000000"/>
        </w:rPr>
        <w:t xml:space="preserve"> wraz z oświadczeniem </w:t>
      </w:r>
      <w:r w:rsidR="00256A73">
        <w:rPr>
          <w:rFonts w:eastAsia="Times New Roman" w:cstheme="minorHAnsi"/>
          <w:color w:val="000000"/>
        </w:rPr>
        <w:t>Partnera</w:t>
      </w:r>
      <w:r w:rsidRPr="00D63DDD">
        <w:rPr>
          <w:rFonts w:eastAsia="Times New Roman" w:cstheme="minorHAnsi"/>
          <w:color w:val="000000"/>
        </w:rPr>
        <w:t xml:space="preserve"> potwierdzającym stosowanie środków organizacyjnych i technicznych w zakresie </w:t>
      </w:r>
      <w:r w:rsidRPr="00D63DDD">
        <w:rPr>
          <w:rFonts w:cstheme="minorHAnsi"/>
          <w:color w:val="000000"/>
        </w:rPr>
        <w:t xml:space="preserve">ochrony danych osobowych przez </w:t>
      </w:r>
      <w:proofErr w:type="spellStart"/>
      <w:r w:rsidRPr="00D63DDD">
        <w:rPr>
          <w:rFonts w:cstheme="minorHAnsi"/>
          <w:color w:val="000000"/>
        </w:rPr>
        <w:t>P</w:t>
      </w:r>
      <w:r w:rsidRPr="00D63DDD">
        <w:rPr>
          <w:rFonts w:eastAsia="Times New Roman" w:cstheme="minorHAnsi"/>
          <w:color w:val="000000"/>
        </w:rPr>
        <w:t>odprocesorów</w:t>
      </w:r>
      <w:proofErr w:type="spellEnd"/>
      <w:r w:rsidRPr="00D63DDD">
        <w:rPr>
          <w:rFonts w:eastAsia="Times New Roman" w:cstheme="minorHAnsi"/>
          <w:color w:val="000000"/>
        </w:rPr>
        <w:t xml:space="preserve"> wykazanych na liście stanowi załącznik nr 2 do Porozumienia.</w:t>
      </w:r>
    </w:p>
    <w:p w14:paraId="23E0C2A0" w14:textId="6C37CAEA" w:rsidR="00321AD0" w:rsidRPr="00D63DDD" w:rsidRDefault="00321AD0" w:rsidP="0025721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3DDD">
        <w:rPr>
          <w:rFonts w:cstheme="minorHAnsi"/>
        </w:rPr>
        <w:t>Przekazanie powierzonych danych do państwa trzeciego może nastąpić jedynie na pisemne polecenie Administratora</w:t>
      </w:r>
      <w:r w:rsidR="00794654" w:rsidRPr="00D63DDD">
        <w:rPr>
          <w:rFonts w:cstheme="minorHAnsi"/>
        </w:rPr>
        <w:t xml:space="preserve"> otrzymanego za pośrednictwem Powierzającego</w:t>
      </w:r>
      <w:r w:rsidRPr="00D63DDD">
        <w:rPr>
          <w:rFonts w:cstheme="minorHAnsi"/>
        </w:rPr>
        <w:t>, chyba że obowiązek taki nakłada na Podmiot przetwarzający prawo Unii lub prawo państwa członkowskiego, któremu podlega Podmiot przetwarzający. W takim przypadku przed rozpoczęciem przetwarzania Podmiot przetwarzający informuje Administratora</w:t>
      </w:r>
      <w:r w:rsidR="00794654" w:rsidRPr="00D63DDD">
        <w:rPr>
          <w:rFonts w:cstheme="minorHAnsi"/>
        </w:rPr>
        <w:t xml:space="preserve"> oraz Powierzającego</w:t>
      </w:r>
      <w:r w:rsidRPr="00D63DDD">
        <w:rPr>
          <w:rFonts w:cstheme="minorHAnsi"/>
        </w:rPr>
        <w:t xml:space="preserve"> o tym obowiązku prawnym, o ile prawo to nie zabrania udzielania takiej informacji z uwagi na ważny interes publiczny.</w:t>
      </w:r>
    </w:p>
    <w:p w14:paraId="00973B3C" w14:textId="77777777" w:rsidR="00321AD0" w:rsidRPr="00D63DDD" w:rsidRDefault="00321AD0" w:rsidP="00831516">
      <w:pPr>
        <w:pStyle w:val="Akapitzlist"/>
        <w:ind w:left="0"/>
        <w:jc w:val="center"/>
        <w:rPr>
          <w:rFonts w:cstheme="minorHAnsi"/>
        </w:rPr>
      </w:pPr>
    </w:p>
    <w:p w14:paraId="44C82EBC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8</w:t>
      </w:r>
    </w:p>
    <w:p w14:paraId="4EB5B624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Odpowiedzialność Podmiotu przetwarzającego</w:t>
      </w:r>
    </w:p>
    <w:p w14:paraId="2C197233" w14:textId="144A1A21" w:rsidR="00321AD0" w:rsidRPr="00D63DDD" w:rsidRDefault="00321AD0" w:rsidP="00321AD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63DDD">
        <w:rPr>
          <w:rFonts w:cstheme="minorHAnsi"/>
        </w:rPr>
        <w:t>Podmiot</w:t>
      </w:r>
      <w:r w:rsidR="00A93D58" w:rsidRPr="00D63DDD">
        <w:rPr>
          <w:rFonts w:cstheme="minorHAnsi"/>
        </w:rPr>
        <w:t xml:space="preserve"> przetwarzający</w:t>
      </w:r>
      <w:r w:rsidRPr="00D63DDD">
        <w:rPr>
          <w:rFonts w:cstheme="minorHAnsi"/>
        </w:rPr>
        <w:t xml:space="preserve"> </w:t>
      </w:r>
      <w:r w:rsidR="00A93D58" w:rsidRPr="00D63DDD">
        <w:rPr>
          <w:rFonts w:cstheme="minorHAnsi"/>
        </w:rPr>
        <w:t xml:space="preserve">odpowiada za szkody spowodowane przetwarzaniem wyłącznie, gdy nie dopełnił obowiązków, które Rozporządzenie nakłada bezpośrednio na podmioty przetwarzające, lub </w:t>
      </w:r>
      <w:r w:rsidR="00FB267E" w:rsidRPr="00D63DDD">
        <w:rPr>
          <w:rFonts w:cstheme="minorHAnsi"/>
        </w:rPr>
        <w:t xml:space="preserve">nałożonych niniejszym Porozumieniem lub </w:t>
      </w:r>
      <w:r w:rsidR="00A93D58" w:rsidRPr="00D63DDD">
        <w:rPr>
          <w:rFonts w:cstheme="minorHAnsi"/>
        </w:rPr>
        <w:t>gdy działał poza zgodnymi z prawem instrukcjami Administratora</w:t>
      </w:r>
      <w:r w:rsidR="005F6806" w:rsidRPr="00D63DDD">
        <w:rPr>
          <w:rFonts w:cstheme="minorHAnsi"/>
        </w:rPr>
        <w:t xml:space="preserve"> oraz Powierzającego</w:t>
      </w:r>
      <w:r w:rsidR="00A93D58" w:rsidRPr="00D63DDD">
        <w:rPr>
          <w:rFonts w:cstheme="minorHAnsi"/>
        </w:rPr>
        <w:t xml:space="preserve"> lub wbrew tym instrukcjom.</w:t>
      </w:r>
    </w:p>
    <w:p w14:paraId="673ED050" w14:textId="1A34CD15" w:rsidR="00321AD0" w:rsidRPr="00D63DDD" w:rsidRDefault="00321AD0" w:rsidP="00321AD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Podmiot przetwarzający zobowiązuje się do niezwłocznego poinformowania </w:t>
      </w:r>
      <w:r w:rsidR="005F6806" w:rsidRPr="00D63DDD">
        <w:rPr>
          <w:rFonts w:cstheme="minorHAnsi"/>
        </w:rPr>
        <w:t>Powierzającego</w:t>
      </w:r>
      <w:r w:rsidRPr="00D63DDD">
        <w:rPr>
          <w:rFonts w:cstheme="minorHAnsi"/>
        </w:rPr>
        <w:t xml:space="preserve">  o jakimkolwiek postępowaniu, w szczególności administracyjnym lub sądowym, dotyczącym przetwarzania przez Podmiot przetwarzający </w:t>
      </w:r>
      <w:r w:rsidR="000F59AF" w:rsidRPr="00D63DDD">
        <w:rPr>
          <w:rFonts w:cstheme="minorHAnsi"/>
        </w:rPr>
        <w:t>D</w:t>
      </w:r>
      <w:r w:rsidRPr="00D63DDD">
        <w:rPr>
          <w:rFonts w:cstheme="minorHAnsi"/>
        </w:rPr>
        <w:t xml:space="preserve">anych </w:t>
      </w:r>
      <w:r w:rsidR="000F59AF" w:rsidRPr="00D63DDD">
        <w:rPr>
          <w:rFonts w:cstheme="minorHAnsi"/>
        </w:rPr>
        <w:t>O</w:t>
      </w:r>
      <w:r w:rsidRPr="00D63DDD">
        <w:rPr>
          <w:rFonts w:cstheme="minorHAnsi"/>
        </w:rPr>
        <w:t xml:space="preserve">sobowych określonych w Porozumieniu, o jakiejkolwiek decyzji administracyjnej lub orzeczeniu dotyczącym przetwarzania </w:t>
      </w:r>
      <w:r w:rsidR="00CC070D" w:rsidRPr="00D63DDD">
        <w:rPr>
          <w:rFonts w:cstheme="minorHAnsi"/>
        </w:rPr>
        <w:t>powierzonych</w:t>
      </w:r>
      <w:r w:rsidRPr="00D63DDD">
        <w:rPr>
          <w:rFonts w:cstheme="minorHAnsi"/>
        </w:rPr>
        <w:t xml:space="preserve"> danych, skierowanych do Podmiotu przetwarzającego, a także o wszelkich planowanych, o ile są wiadome, lub realizowanych kontrolach i inspekcjach dotyczących przetwarzania w Podmiocie przetwarzającym tych </w:t>
      </w:r>
      <w:r w:rsidR="000F59AF" w:rsidRPr="00D63DDD">
        <w:rPr>
          <w:rFonts w:cstheme="minorHAnsi"/>
        </w:rPr>
        <w:t>D</w:t>
      </w:r>
      <w:r w:rsidRPr="00D63DDD">
        <w:rPr>
          <w:rFonts w:cstheme="minorHAnsi"/>
        </w:rPr>
        <w:t xml:space="preserve">anych </w:t>
      </w:r>
      <w:r w:rsidR="000F59AF" w:rsidRPr="00D63DDD">
        <w:rPr>
          <w:rFonts w:cstheme="minorHAnsi"/>
        </w:rPr>
        <w:t>O</w:t>
      </w:r>
      <w:r w:rsidRPr="00D63DDD">
        <w:rPr>
          <w:rFonts w:cstheme="minorHAnsi"/>
        </w:rPr>
        <w:t xml:space="preserve">sobowych, w szczególności prowadzonych przez inspektorów upoważnionych przez organ nadzorczy, o którym mowa w </w:t>
      </w:r>
      <w:r w:rsidR="002F47A2" w:rsidRPr="00D63DDD">
        <w:rPr>
          <w:rFonts w:cstheme="minorHAnsi"/>
        </w:rPr>
        <w:t>Ustawie</w:t>
      </w:r>
      <w:r w:rsidRPr="00D63DDD">
        <w:rPr>
          <w:rFonts w:cstheme="minorHAnsi"/>
        </w:rPr>
        <w:t xml:space="preserve">. </w:t>
      </w:r>
    </w:p>
    <w:p w14:paraId="459D9DC7" w14:textId="61EEF280" w:rsidR="00321AD0" w:rsidRPr="00D63DDD" w:rsidRDefault="00CE2D1A" w:rsidP="00EC234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63DDD">
        <w:rPr>
          <w:rFonts w:cstheme="minorHAnsi"/>
        </w:rPr>
        <w:t>Podmiot przetwarzający ponosi odpowiedzialność wobec Administratora</w:t>
      </w:r>
      <w:r w:rsidR="005F6806" w:rsidRPr="00D63DDD">
        <w:rPr>
          <w:rFonts w:cstheme="minorHAnsi"/>
        </w:rPr>
        <w:t xml:space="preserve"> oraz Powierzającego</w:t>
      </w:r>
      <w:r w:rsidRPr="00D63DDD">
        <w:rPr>
          <w:rFonts w:cstheme="minorHAnsi"/>
        </w:rPr>
        <w:t xml:space="preserve"> za nie wywiązywanie się za spoczywających na </w:t>
      </w:r>
      <w:proofErr w:type="spellStart"/>
      <w:r w:rsidRPr="00D63DDD">
        <w:rPr>
          <w:rFonts w:cstheme="minorHAnsi"/>
        </w:rPr>
        <w:t>Podprocesorach</w:t>
      </w:r>
      <w:proofErr w:type="spellEnd"/>
      <w:r w:rsidRPr="00D63DDD">
        <w:rPr>
          <w:rFonts w:cstheme="minorHAnsi"/>
        </w:rPr>
        <w:t xml:space="preserve">, o których mowa w § 7 ust. 2, obowiązków, które Rozporządzenie nakłada bezpośrednio na podmioty przetwarzające, lub </w:t>
      </w:r>
      <w:r w:rsidR="007C24DE" w:rsidRPr="00D63DDD">
        <w:rPr>
          <w:rFonts w:cstheme="minorHAnsi"/>
        </w:rPr>
        <w:t>w</w:t>
      </w:r>
      <w:r w:rsidR="00831516" w:rsidRPr="00D63DDD">
        <w:rPr>
          <w:rFonts w:cstheme="minorHAnsi"/>
        </w:rPr>
        <w:t xml:space="preserve"> </w:t>
      </w:r>
      <w:r w:rsidRPr="00D63DDD">
        <w:rPr>
          <w:rFonts w:cstheme="minorHAnsi"/>
        </w:rPr>
        <w:t>nałożonych niniejszym Porozumieniem lub gdy działał poza zgodnymi z prawem instrukcjami Administratora</w:t>
      </w:r>
      <w:r w:rsidR="005F6806" w:rsidRPr="00D63DDD">
        <w:rPr>
          <w:rFonts w:cstheme="minorHAnsi"/>
        </w:rPr>
        <w:t xml:space="preserve"> oraz Powierzającego</w:t>
      </w:r>
      <w:r w:rsidRPr="00D63DDD">
        <w:rPr>
          <w:rFonts w:cstheme="minorHAnsi"/>
        </w:rPr>
        <w:t xml:space="preserve"> lub wbrew tym instrukcjom, w szczególności za niezgłoszenie Administratorowi stwierdzonego Naruszenie Ochrony Danych Osobowych na zasadach określonych w § 5 ust. 1.</w:t>
      </w:r>
    </w:p>
    <w:p w14:paraId="0DEAA150" w14:textId="77777777" w:rsidR="001E5E59" w:rsidRDefault="001E5E59" w:rsidP="00321AD0">
      <w:pPr>
        <w:jc w:val="center"/>
        <w:rPr>
          <w:rFonts w:asciiTheme="minorHAnsi" w:hAnsiTheme="minorHAnsi" w:cstheme="minorHAnsi"/>
          <w:b/>
          <w:szCs w:val="22"/>
        </w:rPr>
      </w:pPr>
    </w:p>
    <w:p w14:paraId="41EB1291" w14:textId="77777777" w:rsidR="001E5E59" w:rsidRDefault="001E5E59" w:rsidP="00321AD0">
      <w:pPr>
        <w:jc w:val="center"/>
        <w:rPr>
          <w:rFonts w:asciiTheme="minorHAnsi" w:hAnsiTheme="minorHAnsi" w:cstheme="minorHAnsi"/>
          <w:b/>
          <w:szCs w:val="22"/>
        </w:rPr>
      </w:pPr>
    </w:p>
    <w:p w14:paraId="0D2BB6A0" w14:textId="77777777" w:rsidR="001E5E59" w:rsidRDefault="001E5E59" w:rsidP="00321AD0">
      <w:pPr>
        <w:jc w:val="center"/>
        <w:rPr>
          <w:rFonts w:asciiTheme="minorHAnsi" w:hAnsiTheme="minorHAnsi" w:cstheme="minorHAnsi"/>
          <w:b/>
          <w:szCs w:val="22"/>
        </w:rPr>
      </w:pPr>
    </w:p>
    <w:p w14:paraId="0FC43AD6" w14:textId="77777777" w:rsidR="001E5E59" w:rsidRDefault="001E5E59" w:rsidP="00321AD0">
      <w:pPr>
        <w:jc w:val="center"/>
        <w:rPr>
          <w:rFonts w:asciiTheme="minorHAnsi" w:hAnsiTheme="minorHAnsi" w:cstheme="minorHAnsi"/>
          <w:b/>
          <w:szCs w:val="22"/>
        </w:rPr>
      </w:pPr>
    </w:p>
    <w:p w14:paraId="4ABAA459" w14:textId="79AA27C2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lastRenderedPageBreak/>
        <w:t>§ 9</w:t>
      </w:r>
    </w:p>
    <w:p w14:paraId="753FC7FD" w14:textId="5F25ADFD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Rozwiązanie Porozumienia </w:t>
      </w:r>
    </w:p>
    <w:p w14:paraId="2AE83710" w14:textId="76AC6CC7" w:rsidR="00321AD0" w:rsidRPr="00D63DDD" w:rsidRDefault="003E30DF" w:rsidP="00321AD0">
      <w:pPr>
        <w:pStyle w:val="Akapitzlist"/>
        <w:ind w:left="284"/>
        <w:jc w:val="both"/>
        <w:rPr>
          <w:rFonts w:cstheme="minorHAnsi"/>
          <w:b/>
        </w:rPr>
      </w:pPr>
      <w:r w:rsidRPr="00D63DDD">
        <w:rPr>
          <w:rFonts w:cstheme="minorHAnsi"/>
        </w:rPr>
        <w:t>Powierzający</w:t>
      </w:r>
      <w:r w:rsidR="00321AD0" w:rsidRPr="00D63DDD">
        <w:rPr>
          <w:rFonts w:cstheme="minorHAnsi"/>
        </w:rPr>
        <w:t xml:space="preserve"> może rozwiązać niniejsze Porozumienie ze skutkiem natychmiastowym, gdy Podmiot przetwarzający:</w:t>
      </w:r>
    </w:p>
    <w:p w14:paraId="299527EC" w14:textId="77777777" w:rsidR="00087F98" w:rsidRPr="00D63DDD" w:rsidRDefault="00321AD0" w:rsidP="00087F9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nie wdrożył środków wymaganych na mocy art. 32 </w:t>
      </w:r>
      <w:r w:rsidR="000F59AF" w:rsidRPr="00D63DDD">
        <w:rPr>
          <w:rFonts w:cstheme="minorHAnsi"/>
        </w:rPr>
        <w:t>R</w:t>
      </w:r>
      <w:r w:rsidRPr="00D63DDD">
        <w:rPr>
          <w:rFonts w:cstheme="minorHAnsi"/>
        </w:rPr>
        <w:t>ozporządzenia;</w:t>
      </w:r>
    </w:p>
    <w:p w14:paraId="5A294AAC" w14:textId="22DBF387" w:rsidR="00321AD0" w:rsidRPr="00D63DDD" w:rsidRDefault="00321AD0" w:rsidP="00321AD0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D63DDD">
        <w:rPr>
          <w:rFonts w:cstheme="minorHAnsi"/>
        </w:rPr>
        <w:t xml:space="preserve">pomimo zobowiązania go do usunięcia uchybień stwierdzonych podczas audytu </w:t>
      </w:r>
      <w:r w:rsidR="005F6E07" w:rsidRPr="00D63DDD">
        <w:rPr>
          <w:rFonts w:cstheme="minorHAnsi"/>
        </w:rPr>
        <w:t xml:space="preserve">lub inspekcji </w:t>
      </w:r>
      <w:r w:rsidRPr="00D63DDD">
        <w:rPr>
          <w:rFonts w:cstheme="minorHAnsi"/>
        </w:rPr>
        <w:t>nie usunie ich w wyznaczonym terminie</w:t>
      </w:r>
      <w:r w:rsidR="00A93D58" w:rsidRPr="00D63DDD">
        <w:rPr>
          <w:rFonts w:cstheme="minorHAnsi"/>
        </w:rPr>
        <w:t xml:space="preserve"> </w:t>
      </w:r>
      <w:r w:rsidR="00730989" w:rsidRPr="00D63DDD">
        <w:rPr>
          <w:rFonts w:cstheme="minorHAnsi"/>
        </w:rPr>
        <w:t>określonym</w:t>
      </w:r>
      <w:r w:rsidR="00A93D58" w:rsidRPr="00D63DDD">
        <w:rPr>
          <w:rFonts w:cstheme="minorHAnsi"/>
        </w:rPr>
        <w:t xml:space="preserve"> w protokole pokontrolnym podpisanym przez Administratora</w:t>
      </w:r>
      <w:r w:rsidR="003E30DF" w:rsidRPr="00D63DDD">
        <w:rPr>
          <w:rFonts w:cstheme="minorHAnsi"/>
        </w:rPr>
        <w:t xml:space="preserve"> lub Powierzającego</w:t>
      </w:r>
      <w:r w:rsidR="00A93D58" w:rsidRPr="00D63DDD">
        <w:rPr>
          <w:rFonts w:cstheme="minorHAnsi"/>
        </w:rPr>
        <w:t xml:space="preserve"> i Podmiot przetwarzający</w:t>
      </w:r>
      <w:r w:rsidRPr="00D63DDD">
        <w:rPr>
          <w:rFonts w:cstheme="minorHAnsi"/>
        </w:rPr>
        <w:t>;</w:t>
      </w:r>
    </w:p>
    <w:p w14:paraId="7D227C53" w14:textId="77777777" w:rsidR="00321AD0" w:rsidRPr="00D63DDD" w:rsidRDefault="00321AD0" w:rsidP="00321AD0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D63DDD">
        <w:rPr>
          <w:rFonts w:cstheme="minorHAnsi"/>
        </w:rPr>
        <w:t xml:space="preserve">przetwarza </w:t>
      </w:r>
      <w:r w:rsidR="002F47A2" w:rsidRPr="00D63DDD">
        <w:rPr>
          <w:rFonts w:cstheme="minorHAnsi"/>
        </w:rPr>
        <w:t xml:space="preserve">Dane </w:t>
      </w:r>
      <w:r w:rsidR="000F59AF" w:rsidRPr="00D63DDD">
        <w:rPr>
          <w:rFonts w:cstheme="minorHAnsi"/>
        </w:rPr>
        <w:t>O</w:t>
      </w:r>
      <w:r w:rsidRPr="00D63DDD">
        <w:rPr>
          <w:rFonts w:cstheme="minorHAnsi"/>
        </w:rPr>
        <w:t>sobowe w sposób niezgodny z Porozumieniem.</w:t>
      </w:r>
    </w:p>
    <w:p w14:paraId="2F08862C" w14:textId="77777777" w:rsidR="00321AD0" w:rsidRPr="00D63DDD" w:rsidRDefault="00321AD0" w:rsidP="00321AD0">
      <w:pPr>
        <w:jc w:val="both"/>
        <w:rPr>
          <w:rFonts w:asciiTheme="minorHAnsi" w:hAnsiTheme="minorHAnsi" w:cstheme="minorHAnsi"/>
          <w:b/>
          <w:szCs w:val="22"/>
        </w:rPr>
      </w:pPr>
    </w:p>
    <w:p w14:paraId="75100FF0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§ 10</w:t>
      </w:r>
    </w:p>
    <w:p w14:paraId="04404EBF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Postanowienia końcowe</w:t>
      </w:r>
    </w:p>
    <w:p w14:paraId="32199FDF" w14:textId="77777777" w:rsidR="003D5280" w:rsidRPr="00D63DDD" w:rsidRDefault="003D5280" w:rsidP="00321AD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63DDD">
        <w:rPr>
          <w:rFonts w:cstheme="minorHAnsi"/>
        </w:rPr>
        <w:t>Strony będą komunikowały się za pomocą poczty elektronicznej na wskazane adresy.</w:t>
      </w:r>
      <w:r w:rsidR="0097536F" w:rsidRPr="00D63DDD">
        <w:rPr>
          <w:rFonts w:cstheme="minorHAnsi"/>
        </w:rPr>
        <w:t xml:space="preserve"> -mail</w:t>
      </w:r>
      <w:r w:rsidR="000F59AF" w:rsidRPr="00D63DDD">
        <w:rPr>
          <w:rFonts w:cstheme="minorHAnsi"/>
        </w:rPr>
        <w:t>:</w:t>
      </w:r>
    </w:p>
    <w:p w14:paraId="1C17077B" w14:textId="2697E45B" w:rsidR="000F59AF" w:rsidRDefault="000F59AF" w:rsidP="000F59AF">
      <w:pPr>
        <w:pStyle w:val="Akapitzlist"/>
        <w:jc w:val="both"/>
        <w:rPr>
          <w:rFonts w:cstheme="minorHAnsi"/>
        </w:rPr>
      </w:pPr>
      <w:r w:rsidRPr="00D63DDD">
        <w:rPr>
          <w:rFonts w:cstheme="minorHAnsi"/>
        </w:rPr>
        <w:t>Administrator:</w:t>
      </w:r>
    </w:p>
    <w:p w14:paraId="42A66489" w14:textId="77777777" w:rsidR="004E75E6" w:rsidRPr="005A114B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>WFOŚiGW w Białymstoku:</w:t>
      </w:r>
      <w:r w:rsidRPr="006948EC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Pr="0017171B">
          <w:rPr>
            <w:rStyle w:val="Hipercze"/>
            <w:rFonts w:asciiTheme="minorHAnsi" w:hAnsiTheme="minorHAnsi" w:cstheme="minorHAnsi"/>
            <w:szCs w:val="22"/>
          </w:rPr>
          <w:t>biuro@wfosigw.bialystok.pl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046BA1E8" w14:textId="77777777" w:rsidR="004E75E6" w:rsidRPr="000A313D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WFOŚiGW w Gdańsku</w:t>
      </w:r>
      <w:r w:rsidRPr="000A313D">
        <w:rPr>
          <w:rFonts w:asciiTheme="minorHAnsi" w:hAnsiTheme="minorHAnsi" w:cstheme="minorHAnsi"/>
          <w:szCs w:val="22"/>
        </w:rPr>
        <w:t>:</w:t>
      </w:r>
      <w:r w:rsidRPr="000A313D">
        <w:t xml:space="preserve"> </w:t>
      </w:r>
      <w:hyperlink r:id="rId10" w:history="1">
        <w:r w:rsidRPr="00622D89">
          <w:rPr>
            <w:rStyle w:val="Hipercze"/>
            <w:rFonts w:ascii="Calibri" w:hAnsi="Calibri" w:cs="Calibri"/>
            <w:szCs w:val="22"/>
            <w:lang w:eastAsia="en-US"/>
          </w:rPr>
          <w:t>fundusz@wfos.gdansk.pl</w:t>
        </w:r>
      </w:hyperlink>
      <w:r>
        <w:rPr>
          <w:rFonts w:ascii="Calibri" w:hAnsi="Calibri" w:cs="Calibri"/>
          <w:szCs w:val="22"/>
          <w:lang w:eastAsia="en-US"/>
        </w:rPr>
        <w:t xml:space="preserve"> , </w:t>
      </w:r>
    </w:p>
    <w:p w14:paraId="302EF55C" w14:textId="77777777" w:rsidR="004E75E6" w:rsidRPr="00937D97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WFOŚiGW w Katowicach</w:t>
      </w:r>
      <w:r w:rsidRPr="00937D97">
        <w:rPr>
          <w:rFonts w:asciiTheme="minorHAnsi" w:hAnsiTheme="minorHAnsi" w:cstheme="minorHAnsi"/>
          <w:szCs w:val="22"/>
        </w:rPr>
        <w:t xml:space="preserve">: </w:t>
      </w:r>
      <w:hyperlink r:id="rId11" w:history="1">
        <w:r w:rsidRPr="00937D97">
          <w:rPr>
            <w:rStyle w:val="Hipercze"/>
            <w:rFonts w:asciiTheme="minorHAnsi" w:hAnsiTheme="minorHAnsi" w:cstheme="minorHAnsi"/>
            <w:szCs w:val="22"/>
          </w:rPr>
          <w:t>biuro@wfosigw.katowice.pl</w:t>
        </w:r>
      </w:hyperlink>
      <w:r w:rsidRPr="00937D9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,</w:t>
      </w:r>
    </w:p>
    <w:p w14:paraId="1487871E" w14:textId="77777777" w:rsidR="004E75E6" w:rsidRPr="00E63446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0043D2">
        <w:rPr>
          <w:rFonts w:asciiTheme="minorHAnsi" w:hAnsiTheme="minorHAnsi" w:cstheme="minorHAnsi"/>
          <w:szCs w:val="22"/>
        </w:rPr>
        <w:t>w Kielcach</w:t>
      </w:r>
      <w:r>
        <w:rPr>
          <w:rFonts w:asciiTheme="minorHAnsi" w:hAnsiTheme="minorHAnsi" w:cstheme="minorHAnsi"/>
          <w:szCs w:val="22"/>
        </w:rPr>
        <w:t xml:space="preserve">: </w:t>
      </w:r>
      <w:hyperlink r:id="rId12" w:history="1">
        <w:r w:rsidRPr="0017171B">
          <w:rPr>
            <w:rStyle w:val="Hipercze"/>
            <w:rFonts w:asciiTheme="minorHAnsi" w:hAnsiTheme="minorHAnsi" w:cstheme="minorHAnsi"/>
            <w:szCs w:val="22"/>
          </w:rPr>
          <w:t>biuro@wfos.com.pl</w:t>
        </w:r>
      </w:hyperlink>
      <w:r>
        <w:rPr>
          <w:rFonts w:asciiTheme="minorHAnsi" w:hAnsiTheme="minorHAnsi" w:cstheme="minorHAnsi"/>
          <w:szCs w:val="22"/>
        </w:rPr>
        <w:t xml:space="preserve"> , </w:t>
      </w:r>
    </w:p>
    <w:p w14:paraId="2E574252" w14:textId="77777777" w:rsidR="004E75E6" w:rsidRPr="005A114B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>WFOŚiGW w Krakowie</w:t>
      </w:r>
      <w:r w:rsidRPr="005A114B">
        <w:rPr>
          <w:rFonts w:asciiTheme="minorHAnsi" w:hAnsiTheme="minorHAnsi" w:cstheme="minorHAnsi"/>
          <w:szCs w:val="22"/>
        </w:rPr>
        <w:t>:</w:t>
      </w:r>
      <w:r w:rsidRPr="00CE7D98">
        <w:t xml:space="preserve"> </w:t>
      </w:r>
      <w:hyperlink r:id="rId13" w:history="1">
        <w:r w:rsidRPr="0017171B">
          <w:rPr>
            <w:rStyle w:val="Hipercze"/>
            <w:rFonts w:asciiTheme="minorHAnsi" w:hAnsiTheme="minorHAnsi" w:cstheme="minorHAnsi"/>
            <w:szCs w:val="22"/>
          </w:rPr>
          <w:t>biuro@wfos.krakow.pl</w:t>
        </w:r>
      </w:hyperlink>
      <w:r>
        <w:rPr>
          <w:rFonts w:asciiTheme="minorHAnsi" w:hAnsiTheme="minorHAnsi" w:cstheme="minorHAnsi"/>
          <w:szCs w:val="22"/>
        </w:rPr>
        <w:t xml:space="preserve"> , </w:t>
      </w:r>
    </w:p>
    <w:p w14:paraId="64981502" w14:textId="77777777" w:rsidR="004E75E6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0043D2">
        <w:rPr>
          <w:rFonts w:asciiTheme="minorHAnsi" w:hAnsiTheme="minorHAnsi" w:cstheme="minorHAnsi"/>
          <w:szCs w:val="22"/>
        </w:rPr>
        <w:t>w Lublinie</w:t>
      </w:r>
      <w:r>
        <w:rPr>
          <w:rFonts w:asciiTheme="minorHAnsi" w:hAnsiTheme="minorHAnsi" w:cstheme="minorHAnsi"/>
          <w:szCs w:val="22"/>
        </w:rPr>
        <w:t xml:space="preserve">: </w:t>
      </w:r>
      <w:hyperlink r:id="rId14" w:history="1">
        <w:r w:rsidRPr="008B49C3">
          <w:rPr>
            <w:rStyle w:val="Hipercze"/>
            <w:rFonts w:asciiTheme="minorHAnsi" w:hAnsiTheme="minorHAnsi" w:cstheme="minorHAnsi"/>
            <w:szCs w:val="22"/>
          </w:rPr>
          <w:t>sekretariat@wfos.lublin.pl</w:t>
        </w:r>
      </w:hyperlink>
      <w:r w:rsidRPr="008B49C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,</w:t>
      </w:r>
    </w:p>
    <w:p w14:paraId="396AEA09" w14:textId="77777777" w:rsidR="004E75E6" w:rsidRPr="008B49C3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0043D2">
        <w:rPr>
          <w:rFonts w:asciiTheme="minorHAnsi" w:hAnsiTheme="minorHAnsi" w:cstheme="minorHAnsi"/>
          <w:szCs w:val="22"/>
        </w:rPr>
        <w:t>w Łodzi</w:t>
      </w:r>
      <w:r w:rsidRPr="005A114B">
        <w:rPr>
          <w:rFonts w:asciiTheme="minorHAnsi" w:hAnsiTheme="minorHAnsi" w:cstheme="minorHAnsi"/>
          <w:szCs w:val="22"/>
        </w:rPr>
        <w:t>:</w:t>
      </w:r>
      <w:r w:rsidRPr="005F1925">
        <w:t xml:space="preserve"> </w:t>
      </w:r>
      <w:hyperlink r:id="rId15" w:history="1">
        <w:r w:rsidRPr="0017171B">
          <w:rPr>
            <w:rStyle w:val="Hipercze"/>
            <w:rFonts w:asciiTheme="minorHAnsi" w:hAnsiTheme="minorHAnsi" w:cstheme="minorHAnsi"/>
            <w:szCs w:val="22"/>
          </w:rPr>
          <w:t>fundusz@wfosigw.lodz.pl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55A11BDB" w14:textId="77777777" w:rsidR="004E75E6" w:rsidRPr="00893FE6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0043D2">
        <w:rPr>
          <w:rFonts w:asciiTheme="minorHAnsi" w:hAnsiTheme="minorHAnsi" w:cstheme="minorHAnsi"/>
          <w:szCs w:val="22"/>
        </w:rPr>
        <w:t>w Olsztynie</w:t>
      </w:r>
      <w:r>
        <w:rPr>
          <w:rFonts w:asciiTheme="minorHAnsi" w:hAnsiTheme="minorHAnsi" w:cstheme="minorHAnsi"/>
          <w:szCs w:val="22"/>
        </w:rPr>
        <w:t xml:space="preserve">: </w:t>
      </w:r>
      <w:hyperlink r:id="rId16" w:history="1">
        <w:r w:rsidRPr="0017171B">
          <w:rPr>
            <w:rStyle w:val="Hipercze"/>
            <w:rFonts w:asciiTheme="minorHAnsi" w:hAnsiTheme="minorHAnsi" w:cstheme="minorHAnsi"/>
            <w:szCs w:val="22"/>
          </w:rPr>
          <w:t>info@wfosigw.olsztyn.pl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20B6906E" w14:textId="77777777" w:rsidR="004E75E6" w:rsidRPr="005A114B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0043D2">
        <w:rPr>
          <w:rFonts w:asciiTheme="minorHAnsi" w:hAnsiTheme="minorHAnsi" w:cstheme="minorHAnsi"/>
          <w:szCs w:val="22"/>
        </w:rPr>
        <w:t>w Opolu</w:t>
      </w:r>
      <w:r w:rsidRPr="005A114B">
        <w:rPr>
          <w:rFonts w:asciiTheme="minorHAnsi" w:hAnsiTheme="minorHAnsi" w:cstheme="minorHAnsi"/>
          <w:szCs w:val="22"/>
        </w:rPr>
        <w:t>:</w:t>
      </w:r>
      <w:r w:rsidRPr="00452CA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7" w:history="1">
        <w:r w:rsidRPr="0017171B">
          <w:rPr>
            <w:rStyle w:val="Hipercze"/>
            <w:rFonts w:asciiTheme="minorHAnsi" w:hAnsiTheme="minorHAnsi" w:cstheme="minorHAnsi"/>
            <w:szCs w:val="22"/>
          </w:rPr>
          <w:t>sekretariat@wfosigw.opole.pl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16CF86B5" w14:textId="77777777" w:rsidR="004E75E6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Poznaniu</w:t>
      </w:r>
      <w:r>
        <w:rPr>
          <w:rFonts w:asciiTheme="minorHAnsi" w:hAnsiTheme="minorHAnsi" w:cstheme="minorHAnsi"/>
          <w:szCs w:val="22"/>
        </w:rPr>
        <w:t xml:space="preserve">: </w:t>
      </w:r>
      <w:hyperlink r:id="rId18" w:history="1">
        <w:r w:rsidRPr="0017171B">
          <w:rPr>
            <w:rStyle w:val="Hipercze"/>
            <w:rFonts w:asciiTheme="minorHAnsi" w:hAnsiTheme="minorHAnsi" w:cstheme="minorHAnsi"/>
            <w:szCs w:val="22"/>
          </w:rPr>
          <w:t>biuro@wfosgw.poznan.pl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326F90D1" w14:textId="77777777" w:rsidR="004E75E6" w:rsidRPr="0092508F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Rze</w:t>
      </w:r>
      <w:r>
        <w:rPr>
          <w:rFonts w:asciiTheme="minorHAnsi" w:hAnsiTheme="minorHAnsi" w:cstheme="minorHAnsi"/>
          <w:szCs w:val="22"/>
        </w:rPr>
        <w:t>szowie</w:t>
      </w:r>
      <w:r w:rsidRPr="005A114B">
        <w:rPr>
          <w:rFonts w:asciiTheme="minorHAnsi" w:hAnsiTheme="minorHAnsi" w:cstheme="minorHAnsi"/>
          <w:szCs w:val="22"/>
        </w:rPr>
        <w:t>:</w:t>
      </w:r>
      <w:r w:rsidRPr="00452CA6">
        <w:t xml:space="preserve"> </w:t>
      </w:r>
      <w:hyperlink r:id="rId19" w:history="1">
        <w:r w:rsidRPr="0017171B">
          <w:rPr>
            <w:rStyle w:val="Hipercze"/>
            <w:rFonts w:asciiTheme="minorHAnsi" w:hAnsiTheme="minorHAnsi" w:cstheme="minorHAnsi"/>
            <w:szCs w:val="22"/>
          </w:rPr>
          <w:t>biuro@wfosigw.rzeszow.pl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7D136B34" w14:textId="77777777" w:rsidR="004E75E6" w:rsidRPr="00872521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Szcz</w:t>
      </w:r>
      <w:r>
        <w:rPr>
          <w:rFonts w:asciiTheme="minorHAnsi" w:hAnsiTheme="minorHAnsi" w:cstheme="minorHAnsi"/>
          <w:szCs w:val="22"/>
        </w:rPr>
        <w:t>ecinie</w:t>
      </w:r>
      <w:r w:rsidRPr="005A114B">
        <w:rPr>
          <w:rFonts w:asciiTheme="minorHAnsi" w:hAnsiTheme="minorHAnsi" w:cstheme="minorHAnsi"/>
          <w:szCs w:val="22"/>
        </w:rPr>
        <w:t>:</w:t>
      </w:r>
      <w:r w:rsidRPr="00FD43E8">
        <w:t xml:space="preserve"> </w:t>
      </w:r>
      <w:hyperlink r:id="rId20" w:history="1">
        <w:r w:rsidRPr="0017171B">
          <w:rPr>
            <w:rStyle w:val="Hipercze"/>
            <w:rFonts w:asciiTheme="minorHAnsi" w:hAnsiTheme="minorHAnsi" w:cstheme="minorHAnsi"/>
            <w:szCs w:val="22"/>
          </w:rPr>
          <w:t>sekretariat@wfos.szczecin.pl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6D049C74" w14:textId="77777777" w:rsidR="004E75E6" w:rsidRPr="00817D15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Toruniu</w:t>
      </w:r>
      <w:r w:rsidRPr="00817D15">
        <w:rPr>
          <w:rFonts w:asciiTheme="minorHAnsi" w:hAnsiTheme="minorHAnsi" w:cstheme="minorHAnsi"/>
          <w:szCs w:val="22"/>
        </w:rPr>
        <w:t xml:space="preserve">: </w:t>
      </w:r>
      <w:hyperlink r:id="rId21" w:history="1">
        <w:r w:rsidRPr="00817D15">
          <w:rPr>
            <w:rStyle w:val="Hipercze"/>
            <w:rFonts w:asciiTheme="minorHAnsi" w:hAnsiTheme="minorHAnsi" w:cstheme="minorHAnsi"/>
            <w:szCs w:val="22"/>
          </w:rPr>
          <w:t>sekretariat@wfosigw.torun.pl</w:t>
        </w:r>
      </w:hyperlink>
      <w:r w:rsidRPr="00817D15">
        <w:rPr>
          <w:rFonts w:asciiTheme="minorHAnsi" w:hAnsiTheme="minorHAnsi" w:cstheme="minorHAnsi"/>
          <w:szCs w:val="22"/>
        </w:rPr>
        <w:t xml:space="preserve"> ,</w:t>
      </w:r>
    </w:p>
    <w:p w14:paraId="64F30400" w14:textId="77777777" w:rsidR="004E75E6" w:rsidRPr="005A114B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Warszawie</w:t>
      </w:r>
      <w:r w:rsidRPr="005A114B">
        <w:rPr>
          <w:rFonts w:asciiTheme="minorHAnsi" w:hAnsiTheme="minorHAnsi" w:cstheme="minorHAnsi"/>
          <w:szCs w:val="22"/>
        </w:rPr>
        <w:t>:</w:t>
      </w:r>
      <w:r w:rsidRPr="00C8359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22" w:history="1">
        <w:r w:rsidRPr="00C8359B">
          <w:rPr>
            <w:rStyle w:val="Hipercze"/>
            <w:rFonts w:asciiTheme="minorHAnsi" w:hAnsiTheme="minorHAnsi" w:cstheme="minorHAnsi"/>
            <w:szCs w:val="22"/>
          </w:rPr>
          <w:t>bankcp@wfosigw.pl</w:t>
        </w:r>
      </w:hyperlink>
      <w:r>
        <w:rPr>
          <w:rFonts w:asciiTheme="minorHAnsi" w:hAnsiTheme="minorHAnsi" w:cstheme="minorHAnsi"/>
          <w:szCs w:val="22"/>
        </w:rPr>
        <w:t xml:space="preserve"> , </w:t>
      </w:r>
    </w:p>
    <w:p w14:paraId="59ED6990" w14:textId="77777777" w:rsidR="004E75E6" w:rsidRPr="005A114B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we Wrocławiu</w:t>
      </w:r>
      <w:r w:rsidRPr="005A114B">
        <w:rPr>
          <w:rFonts w:asciiTheme="minorHAnsi" w:hAnsiTheme="minorHAnsi" w:cstheme="minorHAnsi"/>
          <w:szCs w:val="22"/>
        </w:rPr>
        <w:t>:</w:t>
      </w:r>
      <w:r w:rsidRPr="000E152F">
        <w:t xml:space="preserve"> </w:t>
      </w:r>
      <w:hyperlink r:id="rId23" w:history="1">
        <w:r w:rsidRPr="0017171B">
          <w:rPr>
            <w:rStyle w:val="Hipercze"/>
            <w:rFonts w:asciiTheme="minorHAnsi" w:hAnsiTheme="minorHAnsi" w:cstheme="minorHAnsi"/>
            <w:szCs w:val="22"/>
          </w:rPr>
          <w:t>poczta@fos.wroc.pl</w:t>
        </w:r>
      </w:hyperlink>
      <w:r>
        <w:rPr>
          <w:rFonts w:asciiTheme="minorHAnsi" w:hAnsiTheme="minorHAnsi" w:cstheme="minorHAnsi"/>
          <w:szCs w:val="22"/>
        </w:rPr>
        <w:t xml:space="preserve"> ,</w:t>
      </w:r>
    </w:p>
    <w:p w14:paraId="03F792EE" w14:textId="77777777" w:rsidR="004E75E6" w:rsidRPr="00706B5E" w:rsidRDefault="004E75E6" w:rsidP="004E75E6">
      <w:pPr>
        <w:pStyle w:val="Listanumerowana"/>
        <w:spacing w:line="276" w:lineRule="auto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WFOŚiGW </w:t>
      </w:r>
      <w:r w:rsidRPr="00A36803">
        <w:rPr>
          <w:rFonts w:asciiTheme="minorHAnsi" w:hAnsiTheme="minorHAnsi" w:cstheme="minorHAnsi"/>
          <w:szCs w:val="22"/>
        </w:rPr>
        <w:t>w Zielonej Górze</w:t>
      </w:r>
      <w:r>
        <w:rPr>
          <w:rFonts w:asciiTheme="minorHAnsi" w:hAnsiTheme="minorHAnsi" w:cstheme="minorHAnsi"/>
          <w:szCs w:val="22"/>
        </w:rPr>
        <w:t xml:space="preserve">: </w:t>
      </w:r>
      <w:hyperlink r:id="rId24" w:history="1">
        <w:r w:rsidRPr="00F860A9">
          <w:rPr>
            <w:rStyle w:val="Hipercze"/>
            <w:rFonts w:asciiTheme="minorHAnsi" w:hAnsiTheme="minorHAnsi" w:cstheme="minorHAnsi"/>
            <w:szCs w:val="22"/>
          </w:rPr>
          <w:t>sekretariat@wfosigw.zgora.pl</w:t>
        </w:r>
      </w:hyperlink>
      <w:r>
        <w:rPr>
          <w:rFonts w:asciiTheme="minorHAnsi" w:hAnsiTheme="minorHAnsi" w:cstheme="minorHAnsi"/>
          <w:szCs w:val="22"/>
        </w:rPr>
        <w:t xml:space="preserve">. </w:t>
      </w:r>
    </w:p>
    <w:p w14:paraId="7D20A3D2" w14:textId="77777777" w:rsidR="004E75E6" w:rsidRPr="00343435" w:rsidRDefault="004E75E6" w:rsidP="004E75E6">
      <w:pPr>
        <w:pStyle w:val="Akapitzlist"/>
        <w:jc w:val="both"/>
        <w:rPr>
          <w:rFonts w:cstheme="minorHAnsi"/>
          <w:lang w:val="en-US"/>
        </w:rPr>
      </w:pPr>
      <w:r w:rsidRPr="00343435">
        <w:rPr>
          <w:rFonts w:cstheme="minorHAnsi"/>
          <w:lang w:val="en-US"/>
        </w:rPr>
        <w:t>Partner:………………………….</w:t>
      </w:r>
    </w:p>
    <w:p w14:paraId="6839A2C0" w14:textId="77777777" w:rsidR="004E75E6" w:rsidRPr="00343435" w:rsidRDefault="004E75E6" w:rsidP="004E75E6">
      <w:pPr>
        <w:pStyle w:val="Akapitzlist"/>
        <w:jc w:val="both"/>
        <w:rPr>
          <w:rFonts w:cstheme="minorHAnsi"/>
          <w:lang w:val="en-US"/>
        </w:rPr>
      </w:pPr>
      <w:r w:rsidRPr="00343435">
        <w:rPr>
          <w:rFonts w:cstheme="minorHAnsi"/>
          <w:lang w:val="en-US"/>
        </w:rPr>
        <w:t xml:space="preserve">IOD </w:t>
      </w:r>
      <w:proofErr w:type="spellStart"/>
      <w:r w:rsidRPr="00343435">
        <w:rPr>
          <w:rFonts w:cstheme="minorHAnsi"/>
          <w:lang w:val="en-US"/>
        </w:rPr>
        <w:t>NFOŚiGW</w:t>
      </w:r>
      <w:proofErr w:type="spellEnd"/>
      <w:r w:rsidRPr="00343435">
        <w:rPr>
          <w:rFonts w:cstheme="minorHAnsi"/>
          <w:lang w:val="en-US"/>
        </w:rPr>
        <w:t xml:space="preserve">: </w:t>
      </w:r>
      <w:r w:rsidRPr="00343435">
        <w:rPr>
          <w:rStyle w:val="Hipercze"/>
          <w:rFonts w:cstheme="minorHAnsi"/>
          <w:lang w:val="en-US"/>
        </w:rPr>
        <w:t>inspektorochronydanych@nfosigw.gov.pl</w:t>
      </w:r>
    </w:p>
    <w:p w14:paraId="00F321D9" w14:textId="569B1A1F" w:rsidR="00F42EDC" w:rsidRPr="00D63DDD" w:rsidRDefault="00F42EDC" w:rsidP="000F59AF">
      <w:pPr>
        <w:pStyle w:val="Akapitzlist"/>
        <w:jc w:val="both"/>
        <w:rPr>
          <w:rFonts w:cstheme="minorHAnsi"/>
        </w:rPr>
      </w:pPr>
      <w:r w:rsidRPr="00D63DDD">
        <w:rPr>
          <w:rFonts w:cstheme="minorHAnsi"/>
        </w:rPr>
        <w:t xml:space="preserve">IOD </w:t>
      </w:r>
      <w:r w:rsidR="003E30DF" w:rsidRPr="00D63DDD">
        <w:rPr>
          <w:rFonts w:cstheme="minorHAnsi"/>
        </w:rPr>
        <w:t>Partnera</w:t>
      </w:r>
      <w:r w:rsidRPr="00D63DDD">
        <w:rPr>
          <w:rFonts w:cstheme="minorHAnsi"/>
        </w:rPr>
        <w:t xml:space="preserve">: </w:t>
      </w:r>
      <w:r w:rsidR="004E75E6">
        <w:rPr>
          <w:rFonts w:cstheme="minorHAnsi"/>
        </w:rPr>
        <w:t>…………………………….</w:t>
      </w:r>
    </w:p>
    <w:p w14:paraId="0E9F034C" w14:textId="2ECB71E0" w:rsidR="00321AD0" w:rsidRPr="00D63DDD" w:rsidRDefault="00321AD0" w:rsidP="00321AD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W sprawach nieuregulowanych zastosowanie będą miały przepisy Kodeksu cywilnego, </w:t>
      </w:r>
      <w:r w:rsidR="0062761B" w:rsidRPr="00D63DDD">
        <w:rPr>
          <w:rFonts w:cstheme="minorHAnsi"/>
        </w:rPr>
        <w:t>R</w:t>
      </w:r>
      <w:r w:rsidRPr="00D63DDD">
        <w:rPr>
          <w:rFonts w:cstheme="minorHAnsi"/>
        </w:rPr>
        <w:t>ozporządzenia lub ustawy.</w:t>
      </w:r>
    </w:p>
    <w:p w14:paraId="054E3745" w14:textId="6E783EA3" w:rsidR="00321AD0" w:rsidRPr="00D63DDD" w:rsidRDefault="00321AD0" w:rsidP="0084045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Sądem właściwym dla rozpatrzenia sporów wynikających z niniejszego Porozumienia będzie sąd </w:t>
      </w:r>
      <w:r w:rsidR="00840450" w:rsidRPr="00D63DDD">
        <w:rPr>
          <w:rFonts w:cstheme="minorHAnsi"/>
        </w:rPr>
        <w:t>powszechny właściwości ogólnej</w:t>
      </w:r>
      <w:r w:rsidRPr="00D63DDD">
        <w:rPr>
          <w:rFonts w:cstheme="minorHAnsi"/>
        </w:rPr>
        <w:t>.</w:t>
      </w:r>
    </w:p>
    <w:p w14:paraId="24AAF3D3" w14:textId="77777777" w:rsidR="00321AD0" w:rsidRPr="00D63DDD" w:rsidRDefault="00321AD0" w:rsidP="00321AD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63DDD">
        <w:rPr>
          <w:rFonts w:cstheme="minorHAnsi"/>
        </w:rPr>
        <w:t xml:space="preserve">Wszelkie zmiany i uzupełnienia niniejszego Porozumienia wymagają zachowania formy pisemnej pod rygorem nieważności. </w:t>
      </w:r>
    </w:p>
    <w:p w14:paraId="4D58A5C1" w14:textId="77777777" w:rsidR="00321AD0" w:rsidRPr="00D63DDD" w:rsidRDefault="00321AD0" w:rsidP="00321AD0">
      <w:pPr>
        <w:jc w:val="center"/>
        <w:rPr>
          <w:rFonts w:asciiTheme="minorHAnsi" w:hAnsiTheme="minorHAnsi" w:cstheme="minorHAnsi"/>
          <w:szCs w:val="22"/>
        </w:rPr>
      </w:pPr>
    </w:p>
    <w:p w14:paraId="5CDBB2DE" w14:textId="77777777" w:rsidR="00321AD0" w:rsidRPr="00D63DDD" w:rsidRDefault="00321AD0" w:rsidP="00321AD0">
      <w:pPr>
        <w:rPr>
          <w:rFonts w:asciiTheme="minorHAnsi" w:hAnsiTheme="minorHAnsi" w:cstheme="minorHAnsi"/>
          <w:szCs w:val="22"/>
        </w:rPr>
      </w:pPr>
    </w:p>
    <w:p w14:paraId="7369D765" w14:textId="77777777" w:rsidR="00321AD0" w:rsidRPr="00D63DDD" w:rsidRDefault="00321AD0" w:rsidP="00321AD0">
      <w:pPr>
        <w:rPr>
          <w:rFonts w:asciiTheme="minorHAnsi" w:hAnsiTheme="minorHAnsi" w:cstheme="minorHAnsi"/>
          <w:szCs w:val="22"/>
        </w:rPr>
      </w:pPr>
    </w:p>
    <w:p w14:paraId="3E793B59" w14:textId="77777777" w:rsidR="00321AD0" w:rsidRPr="00D63DDD" w:rsidRDefault="00321AD0" w:rsidP="00321AD0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____________________</w:t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  <w:t>________________________</w:t>
      </w:r>
    </w:p>
    <w:p w14:paraId="04C91C13" w14:textId="58F3EB25" w:rsidR="00321AD0" w:rsidRPr="00D63DDD" w:rsidRDefault="00321AD0" w:rsidP="00321AD0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    </w:t>
      </w:r>
      <w:r w:rsidR="003E30DF" w:rsidRPr="00D63DDD">
        <w:rPr>
          <w:rFonts w:asciiTheme="minorHAnsi" w:hAnsiTheme="minorHAnsi" w:cstheme="minorHAnsi"/>
          <w:szCs w:val="22"/>
        </w:rPr>
        <w:t>Powierzający</w:t>
      </w:r>
      <w:r w:rsidRPr="00D63DDD">
        <w:rPr>
          <w:rFonts w:asciiTheme="minorHAnsi" w:hAnsiTheme="minorHAnsi" w:cstheme="minorHAnsi"/>
          <w:szCs w:val="22"/>
        </w:rPr>
        <w:t xml:space="preserve"> </w:t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</w:r>
      <w:r w:rsidRPr="00D63DDD">
        <w:rPr>
          <w:rFonts w:asciiTheme="minorHAnsi" w:hAnsiTheme="minorHAnsi" w:cstheme="minorHAnsi"/>
          <w:szCs w:val="22"/>
        </w:rPr>
        <w:tab/>
        <w:t xml:space="preserve">                    </w:t>
      </w:r>
      <w:r w:rsidR="001E5E59">
        <w:rPr>
          <w:rFonts w:asciiTheme="minorHAnsi" w:hAnsiTheme="minorHAnsi" w:cstheme="minorHAnsi"/>
          <w:szCs w:val="22"/>
        </w:rPr>
        <w:tab/>
      </w:r>
      <w:r w:rsidR="001E5E59">
        <w:rPr>
          <w:rFonts w:asciiTheme="minorHAnsi" w:hAnsiTheme="minorHAnsi" w:cstheme="minorHAnsi"/>
          <w:szCs w:val="22"/>
        </w:rPr>
        <w:tab/>
      </w:r>
      <w:bookmarkStart w:id="3" w:name="_GoBack"/>
      <w:bookmarkEnd w:id="3"/>
      <w:r w:rsidRPr="00D63DDD">
        <w:rPr>
          <w:rFonts w:asciiTheme="minorHAnsi" w:hAnsiTheme="minorHAnsi" w:cstheme="minorHAnsi"/>
          <w:szCs w:val="22"/>
        </w:rPr>
        <w:t>Podmiot przetwarzający</w:t>
      </w:r>
      <w:bookmarkEnd w:id="1"/>
    </w:p>
    <w:p w14:paraId="3246AF50" w14:textId="77777777" w:rsidR="00905BB4" w:rsidRPr="00D63DDD" w:rsidRDefault="00905BB4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br w:type="page"/>
      </w:r>
    </w:p>
    <w:p w14:paraId="4796EAD0" w14:textId="77777777" w:rsidR="004613DB" w:rsidRPr="00D63DDD" w:rsidRDefault="004613DB" w:rsidP="00D63DDD">
      <w:pPr>
        <w:spacing w:before="120" w:after="12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szCs w:val="22"/>
        </w:rPr>
        <w:lastRenderedPageBreak/>
        <w:t>Załącznik nr 1 do Porozumienia</w:t>
      </w:r>
    </w:p>
    <w:p w14:paraId="03BB09F4" w14:textId="77777777" w:rsidR="004613DB" w:rsidRPr="00D63DDD" w:rsidRDefault="004613DB" w:rsidP="004613DB">
      <w:pPr>
        <w:spacing w:before="120"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>Formularz potwierdzający stosowanie środków organizacyjnych i technicznych</w:t>
      </w:r>
      <w:r w:rsidRPr="00D63DDD">
        <w:rPr>
          <w:rFonts w:asciiTheme="minorHAnsi" w:hAnsiTheme="minorHAnsi" w:cstheme="minorHAnsi"/>
          <w:b/>
          <w:szCs w:val="22"/>
        </w:rPr>
        <w:br/>
        <w:t xml:space="preserve">w zakresie ochrony danych osobowych </w:t>
      </w:r>
    </w:p>
    <w:p w14:paraId="397987B2" w14:textId="77777777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</w:p>
    <w:p w14:paraId="06577808" w14:textId="77777777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</w:p>
    <w:p w14:paraId="64A47F81" w14:textId="77777777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……………………………………………………………………………………….. stosuje właściwe</w:t>
      </w:r>
    </w:p>
    <w:p w14:paraId="15BC6556" w14:textId="77777777" w:rsidR="004613DB" w:rsidRPr="00D63DDD" w:rsidRDefault="004613DB" w:rsidP="004613DB">
      <w:pPr>
        <w:ind w:firstLine="2127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(nazwa i adres podmiotu przetwarzającego) </w:t>
      </w:r>
      <w:r w:rsidRPr="00D63DDD">
        <w:rPr>
          <w:rFonts w:asciiTheme="minorHAnsi" w:hAnsiTheme="minorHAnsi" w:cstheme="minorHAnsi"/>
          <w:szCs w:val="22"/>
        </w:rPr>
        <w:br/>
        <w:t>środki organizacyjne i techniczne umożliwiające należyte zabezpieczenie danych osobowych, zgodnie z RODO.</w:t>
      </w:r>
    </w:p>
    <w:p w14:paraId="7788562D" w14:textId="77777777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</w:p>
    <w:p w14:paraId="445EF68E" w14:textId="77777777" w:rsidR="004613DB" w:rsidRPr="00D63DDD" w:rsidRDefault="004613DB" w:rsidP="004613DB">
      <w:pPr>
        <w:pStyle w:val="Akapitzlist"/>
        <w:numPr>
          <w:ilvl w:val="0"/>
          <w:numId w:val="18"/>
        </w:numPr>
        <w:spacing w:before="120" w:after="120" w:line="276" w:lineRule="auto"/>
        <w:ind w:left="284" w:right="-1" w:hanging="284"/>
        <w:jc w:val="both"/>
        <w:rPr>
          <w:rFonts w:cstheme="minorHAnsi"/>
        </w:rPr>
      </w:pPr>
      <w:r w:rsidRPr="00D63DDD">
        <w:rPr>
          <w:rFonts w:cstheme="minorHAnsi"/>
        </w:rPr>
        <w:t>została opracowana i wdrożona dokumentacja w zakresie ochrony danych osobowych (poniżej  należy wymienić kluczową opracowaną i wdrożoną dokumentację):</w:t>
      </w:r>
    </w:p>
    <w:p w14:paraId="0A258952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</w:t>
      </w:r>
    </w:p>
    <w:p w14:paraId="5D11B932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</w:t>
      </w:r>
    </w:p>
    <w:p w14:paraId="0BFAAC07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  <w:lang w:val="en-US"/>
        </w:rPr>
      </w:pPr>
      <w:r w:rsidRPr="00D63DDD">
        <w:rPr>
          <w:rFonts w:asciiTheme="minorHAnsi" w:hAnsiTheme="minorHAnsi" w:cstheme="minorHAnsi"/>
          <w:szCs w:val="22"/>
          <w:lang w:val="en-US"/>
        </w:rPr>
        <w:t>……………………………………………………………………………………………………….</w:t>
      </w:r>
    </w:p>
    <w:p w14:paraId="2AA63B7F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  <w:lang w:val="en-US"/>
        </w:rPr>
      </w:pPr>
    </w:p>
    <w:p w14:paraId="46453E65" w14:textId="77777777" w:rsidR="004613DB" w:rsidRPr="00D63DDD" w:rsidRDefault="004613DB" w:rsidP="004613DB">
      <w:pPr>
        <w:pStyle w:val="Akapitzlist"/>
        <w:numPr>
          <w:ilvl w:val="0"/>
          <w:numId w:val="18"/>
        </w:numPr>
        <w:spacing w:before="120" w:after="120" w:line="276" w:lineRule="auto"/>
        <w:ind w:left="284" w:right="-1" w:hanging="284"/>
        <w:jc w:val="both"/>
        <w:rPr>
          <w:rFonts w:cstheme="minorHAnsi"/>
        </w:rPr>
      </w:pPr>
      <w:r w:rsidRPr="00D63DDD">
        <w:rPr>
          <w:rFonts w:cstheme="minorHAnsi"/>
          <w:bCs/>
        </w:rPr>
        <w:t>wdrożono środki organizacyjne ochrony danych osobowych</w:t>
      </w:r>
      <w:r w:rsidRPr="00D63DDD">
        <w:rPr>
          <w:rFonts w:cstheme="minorHAnsi"/>
          <w:b/>
        </w:rPr>
        <w:t xml:space="preserve"> </w:t>
      </w:r>
      <w:r w:rsidRPr="00D63DDD">
        <w:rPr>
          <w:rFonts w:cstheme="minorHAnsi"/>
        </w:rPr>
        <w:t>(poniżej należy wymienić kluczowe środki organizacyjne):</w:t>
      </w:r>
    </w:p>
    <w:p w14:paraId="69777890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………………………………………………………………………………………………………..</w:t>
      </w:r>
    </w:p>
    <w:p w14:paraId="27591E48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………………………………………………………………………………………………………..</w:t>
      </w:r>
    </w:p>
    <w:p w14:paraId="20EB6E33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………………………………………………………………………………………………………..</w:t>
      </w:r>
    </w:p>
    <w:p w14:paraId="02EF5D4B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</w:p>
    <w:p w14:paraId="33DAB3A7" w14:textId="77777777" w:rsidR="004613DB" w:rsidRPr="00D63DDD" w:rsidRDefault="004613DB" w:rsidP="004613DB">
      <w:pPr>
        <w:pStyle w:val="Akapitzlist"/>
        <w:numPr>
          <w:ilvl w:val="0"/>
          <w:numId w:val="18"/>
        </w:numPr>
        <w:spacing w:before="120" w:after="120" w:line="276" w:lineRule="auto"/>
        <w:ind w:left="284" w:right="-1" w:hanging="284"/>
        <w:jc w:val="both"/>
        <w:rPr>
          <w:rFonts w:cstheme="minorHAnsi"/>
        </w:rPr>
      </w:pPr>
      <w:r w:rsidRPr="00D63DDD">
        <w:rPr>
          <w:rFonts w:cstheme="minorHAnsi"/>
        </w:rPr>
        <w:t xml:space="preserve">wdrożono środki ochrony fizycznej i technicznej danych osobowych (poniżej należy wymienić kluczowe środki fizyczne i techniczne):  </w:t>
      </w:r>
    </w:p>
    <w:p w14:paraId="682AEA5B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</w:t>
      </w:r>
    </w:p>
    <w:p w14:paraId="516D89FC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</w:t>
      </w:r>
    </w:p>
    <w:p w14:paraId="72537C15" w14:textId="77777777" w:rsidR="004613DB" w:rsidRPr="00D63DDD" w:rsidRDefault="004613DB" w:rsidP="004613DB">
      <w:pPr>
        <w:spacing w:before="120" w:line="276" w:lineRule="auto"/>
        <w:ind w:left="284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</w:t>
      </w:r>
    </w:p>
    <w:p w14:paraId="07CC3548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024C42D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5D86D4F4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8A46FFB" w14:textId="77777777" w:rsidR="004613DB" w:rsidRPr="00D63DDD" w:rsidRDefault="004613DB" w:rsidP="004613DB">
      <w:pPr>
        <w:spacing w:before="120" w:after="120"/>
        <w:ind w:left="6237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</w:t>
      </w:r>
      <w:r w:rsidRPr="00D63DDD">
        <w:rPr>
          <w:rFonts w:asciiTheme="minorHAnsi" w:hAnsiTheme="minorHAnsi" w:cstheme="minorHAnsi"/>
          <w:szCs w:val="22"/>
        </w:rPr>
        <w:br/>
      </w:r>
      <w:r w:rsidRPr="00D63DDD">
        <w:rPr>
          <w:rFonts w:asciiTheme="minorHAnsi" w:hAnsiTheme="minorHAnsi" w:cstheme="minorHAnsi"/>
          <w:i/>
          <w:szCs w:val="22"/>
        </w:rPr>
        <w:t xml:space="preserve">Podpis i pieczęć Podmiotu przetwarzającego </w:t>
      </w:r>
      <w:r w:rsidRPr="00D63DDD">
        <w:rPr>
          <w:rFonts w:asciiTheme="minorHAnsi" w:hAnsiTheme="minorHAnsi" w:cstheme="minorHAnsi"/>
          <w:szCs w:val="22"/>
        </w:rPr>
        <w:t xml:space="preserve"> </w:t>
      </w:r>
    </w:p>
    <w:p w14:paraId="7768B3C4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C341779" w14:textId="7BD98BE1" w:rsidR="004613DB" w:rsidRPr="004613DB" w:rsidRDefault="004613DB">
      <w:pPr>
        <w:spacing w:after="160" w:line="259" w:lineRule="auto"/>
        <w:rPr>
          <w:rFonts w:asciiTheme="minorHAnsi" w:hAnsiTheme="minorHAnsi" w:cstheme="minorHAnsi"/>
          <w:szCs w:val="22"/>
        </w:rPr>
      </w:pPr>
      <w:r w:rsidRPr="004613DB">
        <w:rPr>
          <w:rFonts w:asciiTheme="minorHAnsi" w:hAnsiTheme="minorHAnsi" w:cstheme="minorHAnsi"/>
          <w:szCs w:val="22"/>
        </w:rPr>
        <w:br w:type="page"/>
      </w:r>
    </w:p>
    <w:p w14:paraId="12045E93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CACFA47" w14:textId="77777777" w:rsidR="004613DB" w:rsidRPr="00D63DDD" w:rsidRDefault="004613DB" w:rsidP="004613DB">
      <w:pPr>
        <w:ind w:left="5664"/>
        <w:rPr>
          <w:rFonts w:asciiTheme="minorHAnsi" w:hAnsiTheme="minorHAnsi" w:cstheme="minorHAnsi"/>
          <w:szCs w:val="22"/>
        </w:rPr>
      </w:pPr>
      <w:r w:rsidRPr="004613DB">
        <w:rPr>
          <w:rFonts w:asciiTheme="minorHAnsi" w:hAnsiTheme="minorHAnsi" w:cstheme="minorHAnsi"/>
          <w:szCs w:val="22"/>
        </w:rPr>
        <w:t xml:space="preserve">Załącznik nr 2 do Porozumienia </w:t>
      </w:r>
    </w:p>
    <w:p w14:paraId="230A5D92" w14:textId="410F24D7" w:rsidR="004613DB" w:rsidRPr="00D63DDD" w:rsidRDefault="004613DB" w:rsidP="004613DB">
      <w:pPr>
        <w:spacing w:before="120"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63DDD">
        <w:rPr>
          <w:rFonts w:asciiTheme="minorHAnsi" w:hAnsiTheme="minorHAnsi" w:cstheme="minorHAnsi"/>
          <w:b/>
          <w:szCs w:val="22"/>
        </w:rPr>
        <w:t xml:space="preserve">Lista </w:t>
      </w:r>
      <w:proofErr w:type="spellStart"/>
      <w:r w:rsidRPr="00D63DDD">
        <w:rPr>
          <w:rFonts w:asciiTheme="minorHAnsi" w:hAnsiTheme="minorHAnsi" w:cstheme="minorHAnsi"/>
          <w:b/>
          <w:szCs w:val="22"/>
        </w:rPr>
        <w:t>Podprocesorów</w:t>
      </w:r>
      <w:proofErr w:type="spellEnd"/>
      <w:r w:rsidRPr="00D63DDD">
        <w:rPr>
          <w:rFonts w:asciiTheme="minorHAnsi" w:hAnsiTheme="minorHAnsi" w:cstheme="minorHAnsi"/>
          <w:b/>
          <w:szCs w:val="22"/>
        </w:rPr>
        <w:t xml:space="preserve">, z którymi </w:t>
      </w:r>
      <w:r w:rsidRPr="004613DB">
        <w:rPr>
          <w:rFonts w:asciiTheme="minorHAnsi" w:hAnsiTheme="minorHAnsi" w:cstheme="minorHAnsi"/>
          <w:b/>
          <w:szCs w:val="22"/>
        </w:rPr>
        <w:t>Partner</w:t>
      </w:r>
      <w:r w:rsidRPr="00D63DDD">
        <w:rPr>
          <w:rFonts w:asciiTheme="minorHAnsi" w:hAnsiTheme="minorHAnsi" w:cstheme="minorHAnsi"/>
          <w:b/>
          <w:szCs w:val="22"/>
        </w:rPr>
        <w:t xml:space="preserve"> współpracuje w zakresie realizacji </w:t>
      </w:r>
      <w:r w:rsidRPr="004613DB">
        <w:rPr>
          <w:rFonts w:asciiTheme="minorHAnsi" w:hAnsiTheme="minorHAnsi" w:cstheme="minorHAnsi"/>
          <w:b/>
          <w:szCs w:val="22"/>
        </w:rPr>
        <w:t>Porozum</w:t>
      </w:r>
      <w:r w:rsidRPr="00D63DDD">
        <w:rPr>
          <w:rFonts w:asciiTheme="minorHAnsi" w:hAnsiTheme="minorHAnsi" w:cstheme="minorHAnsi"/>
          <w:b/>
          <w:szCs w:val="22"/>
        </w:rPr>
        <w:t>ienia</w:t>
      </w:r>
      <w:r w:rsidRPr="00D63DDD">
        <w:rPr>
          <w:rFonts w:asciiTheme="minorHAnsi" w:hAnsiTheme="minorHAnsi" w:cstheme="minorHAnsi"/>
          <w:b/>
          <w:szCs w:val="22"/>
        </w:rPr>
        <w:br/>
        <w:t xml:space="preserve">obowiązująca na dzień…………. </w:t>
      </w:r>
    </w:p>
    <w:p w14:paraId="5FB47378" w14:textId="6BFF5014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  <w:r w:rsidRPr="004613DB">
        <w:rPr>
          <w:rFonts w:asciiTheme="minorHAnsi" w:hAnsiTheme="minorHAnsi" w:cstheme="minorHAnsi"/>
          <w:szCs w:val="22"/>
        </w:rPr>
        <w:t>Partner</w:t>
      </w:r>
      <w:r w:rsidRPr="00D63DDD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………………………………………………………………………. (nazwa) będący Podmiotem przetwarzającym oświadcza, że niżej wymienieni </w:t>
      </w:r>
      <w:proofErr w:type="spellStart"/>
      <w:r w:rsidRPr="00D63DDD">
        <w:rPr>
          <w:rFonts w:asciiTheme="minorHAnsi" w:hAnsiTheme="minorHAnsi" w:cstheme="minorHAnsi"/>
          <w:szCs w:val="22"/>
        </w:rPr>
        <w:t>Podprocesorzy</w:t>
      </w:r>
      <w:proofErr w:type="spellEnd"/>
      <w:r w:rsidRPr="00D63DDD">
        <w:rPr>
          <w:rFonts w:asciiTheme="minorHAnsi" w:hAnsiTheme="minorHAnsi" w:cstheme="minorHAnsi"/>
          <w:szCs w:val="22"/>
        </w:rPr>
        <w:t xml:space="preserve"> dają gwarancję wdrożenia odpowiednich środków technicznych i organizacyjnych, o których mowa w art. 28 ust. 4 Rozporządzenia:</w:t>
      </w:r>
    </w:p>
    <w:p w14:paraId="28BE9CBC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613DB" w:rsidRPr="00D63DDD" w14:paraId="2B887FB4" w14:textId="77777777" w:rsidTr="00935A73">
        <w:tc>
          <w:tcPr>
            <w:tcW w:w="562" w:type="dxa"/>
          </w:tcPr>
          <w:p w14:paraId="338F9F7B" w14:textId="77777777" w:rsidR="004613DB" w:rsidRPr="00D63DDD" w:rsidRDefault="004613DB" w:rsidP="00935A7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>L.p.</w:t>
            </w:r>
          </w:p>
        </w:tc>
        <w:tc>
          <w:tcPr>
            <w:tcW w:w="3968" w:type="dxa"/>
          </w:tcPr>
          <w:p w14:paraId="27E5FA97" w14:textId="77777777" w:rsidR="004613DB" w:rsidRPr="00D63DDD" w:rsidRDefault="004613DB" w:rsidP="00935A7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 xml:space="preserve">nazwa </w:t>
            </w:r>
            <w:proofErr w:type="spellStart"/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>podprocesora</w:t>
            </w:r>
            <w:proofErr w:type="spellEnd"/>
          </w:p>
          <w:p w14:paraId="3CCB4294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>adres jego siedziby albo miejsce zamieszkania</w:t>
            </w:r>
          </w:p>
        </w:tc>
        <w:tc>
          <w:tcPr>
            <w:tcW w:w="2266" w:type="dxa"/>
          </w:tcPr>
          <w:p w14:paraId="5CC60BCB" w14:textId="24F7FFC4" w:rsidR="004613DB" w:rsidRPr="00D63DDD" w:rsidRDefault="004613DB" w:rsidP="004F757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 xml:space="preserve">data zawarcia </w:t>
            </w:r>
            <w:r w:rsidR="004F757E">
              <w:rPr>
                <w:rFonts w:asciiTheme="minorHAnsi" w:hAnsiTheme="minorHAnsi" w:cstheme="minorHAnsi"/>
                <w:b/>
                <w:bCs/>
                <w:szCs w:val="22"/>
              </w:rPr>
              <w:t>Porozumienia</w:t>
            </w:r>
          </w:p>
        </w:tc>
        <w:tc>
          <w:tcPr>
            <w:tcW w:w="2266" w:type="dxa"/>
          </w:tcPr>
          <w:p w14:paraId="34BF5765" w14:textId="591BB7C7" w:rsidR="004613DB" w:rsidRPr="00D63DDD" w:rsidRDefault="004613DB" w:rsidP="004F757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3DDD">
              <w:rPr>
                <w:rFonts w:asciiTheme="minorHAnsi" w:hAnsiTheme="minorHAnsi" w:cstheme="minorHAnsi"/>
                <w:b/>
                <w:bCs/>
                <w:szCs w:val="22"/>
              </w:rPr>
              <w:t xml:space="preserve">data zakończenia obowiązywania </w:t>
            </w:r>
            <w:r w:rsidR="004F757E">
              <w:rPr>
                <w:rFonts w:asciiTheme="minorHAnsi" w:hAnsiTheme="minorHAnsi" w:cstheme="minorHAnsi"/>
                <w:b/>
                <w:bCs/>
                <w:szCs w:val="22"/>
              </w:rPr>
              <w:t>Porozumienia</w:t>
            </w:r>
          </w:p>
        </w:tc>
      </w:tr>
      <w:tr w:rsidR="004613DB" w:rsidRPr="00D63DDD" w14:paraId="118101AA" w14:textId="77777777" w:rsidTr="00935A73">
        <w:tc>
          <w:tcPr>
            <w:tcW w:w="562" w:type="dxa"/>
          </w:tcPr>
          <w:p w14:paraId="2E97F735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16F3656D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1286D0C8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59043563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5E76F9AA" w14:textId="77777777" w:rsidTr="00935A73">
        <w:tc>
          <w:tcPr>
            <w:tcW w:w="562" w:type="dxa"/>
          </w:tcPr>
          <w:p w14:paraId="1D29A369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616EC603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71AF5D3E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6F9912E6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262E8AF4" w14:textId="77777777" w:rsidTr="00935A73">
        <w:tc>
          <w:tcPr>
            <w:tcW w:w="562" w:type="dxa"/>
          </w:tcPr>
          <w:p w14:paraId="1554CF32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719D5BDF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3CDA6862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21E34082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6095295F" w14:textId="77777777" w:rsidTr="00935A73">
        <w:tc>
          <w:tcPr>
            <w:tcW w:w="562" w:type="dxa"/>
          </w:tcPr>
          <w:p w14:paraId="6295704E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1A024CFC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6550218F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4E2445C3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3A41A1FB" w14:textId="77777777" w:rsidTr="00935A73">
        <w:tc>
          <w:tcPr>
            <w:tcW w:w="562" w:type="dxa"/>
          </w:tcPr>
          <w:p w14:paraId="5561120E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07FE762F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4808AD69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0FF161CD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42ADFBF8" w14:textId="77777777" w:rsidTr="00935A73">
        <w:tc>
          <w:tcPr>
            <w:tcW w:w="562" w:type="dxa"/>
          </w:tcPr>
          <w:p w14:paraId="02EFEFFB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49D622D6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37033D7E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125ADBC6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13DB" w:rsidRPr="00D63DDD" w14:paraId="76763938" w14:textId="77777777" w:rsidTr="00935A73">
        <w:tc>
          <w:tcPr>
            <w:tcW w:w="562" w:type="dxa"/>
          </w:tcPr>
          <w:p w14:paraId="27A8260C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8" w:type="dxa"/>
          </w:tcPr>
          <w:p w14:paraId="78C862BD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3A80D855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</w:tcPr>
          <w:p w14:paraId="7BF80F77" w14:textId="77777777" w:rsidR="004613DB" w:rsidRPr="00D63DDD" w:rsidRDefault="004613DB" w:rsidP="00935A7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07E1640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br/>
      </w:r>
    </w:p>
    <w:p w14:paraId="7028674B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63D8372A" w14:textId="7D05190E" w:rsidR="004613DB" w:rsidRPr="004613DB" w:rsidRDefault="004613DB">
      <w:pPr>
        <w:spacing w:after="160" w:line="259" w:lineRule="auto"/>
        <w:rPr>
          <w:rFonts w:asciiTheme="minorHAnsi" w:hAnsiTheme="minorHAnsi" w:cstheme="minorHAnsi"/>
          <w:szCs w:val="22"/>
        </w:rPr>
      </w:pPr>
      <w:r w:rsidRPr="004613DB">
        <w:rPr>
          <w:rFonts w:asciiTheme="minorHAnsi" w:hAnsiTheme="minorHAnsi" w:cstheme="minorHAnsi"/>
          <w:szCs w:val="22"/>
        </w:rPr>
        <w:br w:type="page"/>
      </w:r>
    </w:p>
    <w:p w14:paraId="20C0364E" w14:textId="77777777" w:rsidR="004613DB" w:rsidRPr="00D63DDD" w:rsidRDefault="004613DB" w:rsidP="004613DB">
      <w:pPr>
        <w:spacing w:before="120" w:after="120" w:line="276" w:lineRule="auto"/>
        <w:ind w:left="5954" w:right="-1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lastRenderedPageBreak/>
        <w:t>Załącznik nr 3 do Porozumienia</w:t>
      </w:r>
    </w:p>
    <w:p w14:paraId="08F00BDB" w14:textId="77777777" w:rsidR="004613DB" w:rsidRPr="00D63DDD" w:rsidRDefault="004613DB" w:rsidP="004613DB">
      <w:pPr>
        <w:spacing w:before="120" w:after="120" w:line="276" w:lineRule="auto"/>
        <w:ind w:right="-1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0388E7" w14:textId="3109AD9D" w:rsidR="004613DB" w:rsidRPr="00D63DDD" w:rsidRDefault="004613DB" w:rsidP="004613DB">
      <w:pPr>
        <w:spacing w:before="120" w:after="120" w:line="276" w:lineRule="auto"/>
        <w:ind w:right="-1"/>
        <w:jc w:val="center"/>
        <w:rPr>
          <w:rFonts w:asciiTheme="minorHAnsi" w:hAnsiTheme="minorHAnsi" w:cstheme="minorHAnsi"/>
          <w:b/>
          <w:bCs/>
          <w:szCs w:val="22"/>
        </w:rPr>
      </w:pPr>
      <w:r w:rsidRPr="00D63DDD">
        <w:rPr>
          <w:rFonts w:asciiTheme="minorHAnsi" w:hAnsiTheme="minorHAnsi" w:cstheme="minorHAnsi"/>
          <w:b/>
          <w:bCs/>
          <w:szCs w:val="22"/>
        </w:rPr>
        <w:t xml:space="preserve">Formularz kontaktowy do inspektora ochrony danych/ osoby odpowiedzialnej za prowadzenie spraw w zakresie ochrony danych osobowych </w:t>
      </w:r>
    </w:p>
    <w:p w14:paraId="2EA7F689" w14:textId="77777777" w:rsidR="004613DB" w:rsidRPr="00D63DDD" w:rsidRDefault="004613DB" w:rsidP="004613DB">
      <w:pPr>
        <w:spacing w:before="120" w:after="120" w:line="276" w:lineRule="auto"/>
        <w:ind w:right="-1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8255442" w14:textId="64EED777" w:rsidR="00343435" w:rsidRDefault="004613DB" w:rsidP="004613DB">
      <w:pPr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………………………………………………………………………………………………..                                     </w:t>
      </w:r>
    </w:p>
    <w:p w14:paraId="7CA9BFE8" w14:textId="0013F186" w:rsidR="004613DB" w:rsidRPr="00D63DDD" w:rsidRDefault="004613DB" w:rsidP="004613DB">
      <w:pPr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(nazwa i adres podmiotu przetwarzającego)    </w:t>
      </w:r>
    </w:p>
    <w:p w14:paraId="072DBE47" w14:textId="77777777" w:rsidR="00343435" w:rsidRDefault="00343435" w:rsidP="004613DB">
      <w:pPr>
        <w:spacing w:before="120" w:after="120" w:line="276" w:lineRule="auto"/>
        <w:ind w:right="-1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wyznaczył/</w:t>
      </w:r>
      <w:r w:rsidR="004613DB" w:rsidRPr="00D63DDD">
        <w:rPr>
          <w:rFonts w:asciiTheme="minorHAnsi" w:hAnsiTheme="minorHAnsi" w:cstheme="minorHAnsi"/>
          <w:szCs w:val="22"/>
        </w:rPr>
        <w:t>nie wyznaczył* inspektora ochrony danych</w:t>
      </w:r>
      <w:r>
        <w:rPr>
          <w:rFonts w:asciiTheme="minorHAnsi" w:hAnsiTheme="minorHAnsi" w:cstheme="minorHAnsi"/>
          <w:szCs w:val="22"/>
        </w:rPr>
        <w:t>:</w:t>
      </w:r>
    </w:p>
    <w:p w14:paraId="0A77031D" w14:textId="77777777" w:rsidR="00343435" w:rsidRPr="00C958A9" w:rsidRDefault="00343435" w:rsidP="00343435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C958A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  <w:r w:rsidRPr="00C958A9"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</w:t>
      </w:r>
      <w:r w:rsidRPr="00C958A9"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</w:t>
      </w:r>
    </w:p>
    <w:p w14:paraId="1BF6B46F" w14:textId="4A8B6AB4" w:rsidR="00343435" w:rsidRDefault="004613DB" w:rsidP="00343435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 (imię i nazwisko, numer telefonu oraz adres poczty elektronicznej)</w:t>
      </w:r>
      <w:r w:rsidR="00343435">
        <w:rPr>
          <w:rFonts w:asciiTheme="minorHAnsi" w:hAnsiTheme="minorHAnsi" w:cstheme="minorHAnsi"/>
          <w:szCs w:val="22"/>
        </w:rPr>
        <w:t>.</w:t>
      </w:r>
    </w:p>
    <w:p w14:paraId="173414D4" w14:textId="61896141" w:rsidR="004613DB" w:rsidRPr="00D63DDD" w:rsidRDefault="004613DB" w:rsidP="004613DB">
      <w:pPr>
        <w:spacing w:before="120" w:after="120" w:line="276" w:lineRule="auto"/>
        <w:ind w:right="-1"/>
        <w:jc w:val="both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W przypadku niewyznaczenia inspektora ochrony danych należy wskazać powyższe dane do osoby odpowiedzialnej za prowadzenie spraw w zakresie ochrony danych osobowych.</w:t>
      </w:r>
    </w:p>
    <w:p w14:paraId="2DFADA33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0B91B251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6F729475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9B62DD7" w14:textId="77777777" w:rsidR="004613DB" w:rsidRPr="00D63DDD" w:rsidRDefault="004613DB" w:rsidP="004613DB">
      <w:pPr>
        <w:spacing w:before="120" w:after="120"/>
        <w:ind w:left="6237"/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>……………………………………</w:t>
      </w:r>
      <w:r w:rsidRPr="00D63DDD">
        <w:rPr>
          <w:rFonts w:asciiTheme="minorHAnsi" w:hAnsiTheme="minorHAnsi" w:cstheme="minorHAnsi"/>
          <w:szCs w:val="22"/>
        </w:rPr>
        <w:br/>
      </w:r>
      <w:r w:rsidRPr="00D63DDD">
        <w:rPr>
          <w:rFonts w:asciiTheme="minorHAnsi" w:hAnsiTheme="minorHAnsi" w:cstheme="minorHAnsi"/>
          <w:i/>
          <w:szCs w:val="22"/>
        </w:rPr>
        <w:t xml:space="preserve">Podpis i pieczęć Podmiotu przetwarzającego </w:t>
      </w:r>
      <w:r w:rsidRPr="00D63DDD">
        <w:rPr>
          <w:rFonts w:asciiTheme="minorHAnsi" w:hAnsiTheme="minorHAnsi" w:cstheme="minorHAnsi"/>
          <w:szCs w:val="22"/>
        </w:rPr>
        <w:t xml:space="preserve"> </w:t>
      </w:r>
    </w:p>
    <w:p w14:paraId="7D0942C8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6753DCE7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74E79A4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389D3563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0215E246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C963999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A2C75D4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26B12F4B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76700B96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379744D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256F7CB9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41109B60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3525875F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7BC704A6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D0A5CE7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319AC27D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9241492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835F2BE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68AE245C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7BB5C63E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07833D26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5A696FDB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</w:p>
    <w:p w14:paraId="19F5110F" w14:textId="77777777" w:rsidR="004613DB" w:rsidRPr="00D63DDD" w:rsidRDefault="004613DB" w:rsidP="004613DB">
      <w:pPr>
        <w:rPr>
          <w:rFonts w:asciiTheme="minorHAnsi" w:hAnsiTheme="minorHAnsi" w:cstheme="minorHAnsi"/>
          <w:szCs w:val="22"/>
        </w:rPr>
      </w:pPr>
      <w:r w:rsidRPr="00D63DDD">
        <w:rPr>
          <w:rFonts w:asciiTheme="minorHAnsi" w:hAnsiTheme="minorHAnsi" w:cstheme="minorHAnsi"/>
          <w:szCs w:val="22"/>
        </w:rPr>
        <w:t xml:space="preserve">* niepotrzebne skreślić </w:t>
      </w:r>
    </w:p>
    <w:p w14:paraId="479F1CD4" w14:textId="77777777" w:rsidR="002B10A2" w:rsidRPr="00D63DDD" w:rsidRDefault="002B10A2" w:rsidP="00EB5891">
      <w:pPr>
        <w:spacing w:before="120" w:after="120"/>
        <w:ind w:left="6237"/>
        <w:rPr>
          <w:rFonts w:asciiTheme="minorHAnsi" w:hAnsiTheme="minorHAnsi" w:cstheme="minorHAnsi"/>
          <w:szCs w:val="22"/>
        </w:rPr>
      </w:pPr>
    </w:p>
    <w:sectPr w:rsidR="002B10A2" w:rsidRPr="00D63DD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F3E3" w16cex:dateUtc="2021-07-08T20:00:00Z"/>
  <w16cex:commentExtensible w16cex:durableId="2492CEF8" w16cex:dateUtc="2021-07-09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F3853" w16cid:durableId="2491F3E3"/>
  <w16cid:commentId w16cid:paraId="49EFFC9D" w16cid:durableId="2492CE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6A99" w14:textId="77777777" w:rsidR="00474157" w:rsidRDefault="00474157" w:rsidP="0097536F">
      <w:r>
        <w:separator/>
      </w:r>
    </w:p>
  </w:endnote>
  <w:endnote w:type="continuationSeparator" w:id="0">
    <w:p w14:paraId="13D5CB87" w14:textId="77777777" w:rsidR="00474157" w:rsidRDefault="00474157" w:rsidP="009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45309"/>
      <w:docPartObj>
        <w:docPartGallery w:val="Page Numbers (Bottom of Page)"/>
        <w:docPartUnique/>
      </w:docPartObj>
    </w:sdtPr>
    <w:sdtContent>
      <w:p w14:paraId="4B252E69" w14:textId="2F746492" w:rsidR="001E5E59" w:rsidRDefault="001E5E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3B03E2" w14:textId="77777777" w:rsidR="001E5E59" w:rsidRDefault="001E5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7F16" w14:textId="77777777" w:rsidR="00474157" w:rsidRDefault="00474157" w:rsidP="0097536F">
      <w:r>
        <w:separator/>
      </w:r>
    </w:p>
  </w:footnote>
  <w:footnote w:type="continuationSeparator" w:id="0">
    <w:p w14:paraId="0025AB1E" w14:textId="77777777" w:rsidR="00474157" w:rsidRDefault="00474157" w:rsidP="0097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4BB"/>
    <w:multiLevelType w:val="hybridMultilevel"/>
    <w:tmpl w:val="3E221744"/>
    <w:lvl w:ilvl="0" w:tplc="BDF4E36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E7801"/>
    <w:multiLevelType w:val="hybridMultilevel"/>
    <w:tmpl w:val="B7C8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627E8"/>
    <w:multiLevelType w:val="hybridMultilevel"/>
    <w:tmpl w:val="46801C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6A01E3"/>
    <w:multiLevelType w:val="hybridMultilevel"/>
    <w:tmpl w:val="34B8C8EA"/>
    <w:lvl w:ilvl="0" w:tplc="E7D68300">
      <w:start w:val="1"/>
      <w:numFmt w:val="bullet"/>
      <w:lvlText w:val="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B28"/>
    <w:multiLevelType w:val="multilevel"/>
    <w:tmpl w:val="988A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838"/>
    <w:multiLevelType w:val="hybridMultilevel"/>
    <w:tmpl w:val="C688F55C"/>
    <w:lvl w:ilvl="0" w:tplc="7F3492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36870"/>
    <w:multiLevelType w:val="hybridMultilevel"/>
    <w:tmpl w:val="3D8A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C7D0F"/>
    <w:multiLevelType w:val="multilevel"/>
    <w:tmpl w:val="7A78B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A71A09"/>
    <w:multiLevelType w:val="multilevel"/>
    <w:tmpl w:val="589A77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DE37BD"/>
    <w:multiLevelType w:val="hybridMultilevel"/>
    <w:tmpl w:val="1BA038F2"/>
    <w:lvl w:ilvl="0" w:tplc="1A9AC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E45EF2"/>
    <w:multiLevelType w:val="hybridMultilevel"/>
    <w:tmpl w:val="880CD080"/>
    <w:lvl w:ilvl="0" w:tplc="B1663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16725692"/>
    <w:lvl w:ilvl="0" w:tplc="AB209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C061E"/>
    <w:multiLevelType w:val="hybridMultilevel"/>
    <w:tmpl w:val="538E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663A4B"/>
    <w:multiLevelType w:val="hybridMultilevel"/>
    <w:tmpl w:val="FB9EA3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9E64B1"/>
    <w:multiLevelType w:val="hybridMultilevel"/>
    <w:tmpl w:val="91002394"/>
    <w:lvl w:ilvl="0" w:tplc="B1D012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5"/>
    <w:rsid w:val="0000186D"/>
    <w:rsid w:val="000023FF"/>
    <w:rsid w:val="0000301C"/>
    <w:rsid w:val="00004FD3"/>
    <w:rsid w:val="00012CD5"/>
    <w:rsid w:val="00013224"/>
    <w:rsid w:val="00016FAB"/>
    <w:rsid w:val="000306C1"/>
    <w:rsid w:val="0003570F"/>
    <w:rsid w:val="00041183"/>
    <w:rsid w:val="00044708"/>
    <w:rsid w:val="000706F9"/>
    <w:rsid w:val="00071F80"/>
    <w:rsid w:val="00077DE0"/>
    <w:rsid w:val="000836D5"/>
    <w:rsid w:val="00087F98"/>
    <w:rsid w:val="000A4033"/>
    <w:rsid w:val="000A4095"/>
    <w:rsid w:val="000A41DA"/>
    <w:rsid w:val="000A4243"/>
    <w:rsid w:val="000A7903"/>
    <w:rsid w:val="000B3AFB"/>
    <w:rsid w:val="000C0C40"/>
    <w:rsid w:val="000C6AF6"/>
    <w:rsid w:val="000D2B65"/>
    <w:rsid w:val="000E3C19"/>
    <w:rsid w:val="000E4F62"/>
    <w:rsid w:val="000F59AF"/>
    <w:rsid w:val="001170BC"/>
    <w:rsid w:val="00120EBC"/>
    <w:rsid w:val="0012217A"/>
    <w:rsid w:val="001268EA"/>
    <w:rsid w:val="00126F0B"/>
    <w:rsid w:val="00144E06"/>
    <w:rsid w:val="001541F2"/>
    <w:rsid w:val="00154B74"/>
    <w:rsid w:val="00155D64"/>
    <w:rsid w:val="0016216F"/>
    <w:rsid w:val="00175ADF"/>
    <w:rsid w:val="00190053"/>
    <w:rsid w:val="00194852"/>
    <w:rsid w:val="001A25FF"/>
    <w:rsid w:val="001B4834"/>
    <w:rsid w:val="001B5795"/>
    <w:rsid w:val="001C1D63"/>
    <w:rsid w:val="001D5BC6"/>
    <w:rsid w:val="001E5E59"/>
    <w:rsid w:val="001F31F1"/>
    <w:rsid w:val="001F44B2"/>
    <w:rsid w:val="00211AAC"/>
    <w:rsid w:val="00223138"/>
    <w:rsid w:val="00235266"/>
    <w:rsid w:val="00237EB6"/>
    <w:rsid w:val="002507BA"/>
    <w:rsid w:val="00252759"/>
    <w:rsid w:val="00256A73"/>
    <w:rsid w:val="0025721E"/>
    <w:rsid w:val="00264996"/>
    <w:rsid w:val="00264A9E"/>
    <w:rsid w:val="00283183"/>
    <w:rsid w:val="0028355C"/>
    <w:rsid w:val="00290ACB"/>
    <w:rsid w:val="002B1065"/>
    <w:rsid w:val="002B10A2"/>
    <w:rsid w:val="002C44BF"/>
    <w:rsid w:val="002C6D0A"/>
    <w:rsid w:val="002D1247"/>
    <w:rsid w:val="002E50C5"/>
    <w:rsid w:val="002F1B81"/>
    <w:rsid w:val="002F3B90"/>
    <w:rsid w:val="002F47A2"/>
    <w:rsid w:val="002F5405"/>
    <w:rsid w:val="00305356"/>
    <w:rsid w:val="00314BA2"/>
    <w:rsid w:val="00321AD0"/>
    <w:rsid w:val="00324B95"/>
    <w:rsid w:val="003277C7"/>
    <w:rsid w:val="0033378C"/>
    <w:rsid w:val="003369B2"/>
    <w:rsid w:val="003413EC"/>
    <w:rsid w:val="00343435"/>
    <w:rsid w:val="00345E9F"/>
    <w:rsid w:val="0034733F"/>
    <w:rsid w:val="00351E97"/>
    <w:rsid w:val="00364052"/>
    <w:rsid w:val="00365926"/>
    <w:rsid w:val="00370A53"/>
    <w:rsid w:val="0037211C"/>
    <w:rsid w:val="00382A0B"/>
    <w:rsid w:val="00387E58"/>
    <w:rsid w:val="00391980"/>
    <w:rsid w:val="00391B6F"/>
    <w:rsid w:val="00395ED8"/>
    <w:rsid w:val="003A0F9E"/>
    <w:rsid w:val="003B0F36"/>
    <w:rsid w:val="003B1464"/>
    <w:rsid w:val="003B52B3"/>
    <w:rsid w:val="003B5A5C"/>
    <w:rsid w:val="003C36E0"/>
    <w:rsid w:val="003C540E"/>
    <w:rsid w:val="003D5280"/>
    <w:rsid w:val="003E30DF"/>
    <w:rsid w:val="003F02EB"/>
    <w:rsid w:val="003F1742"/>
    <w:rsid w:val="003F1B1A"/>
    <w:rsid w:val="003F388A"/>
    <w:rsid w:val="0040656B"/>
    <w:rsid w:val="00406D7E"/>
    <w:rsid w:val="0040741C"/>
    <w:rsid w:val="00407435"/>
    <w:rsid w:val="0041230A"/>
    <w:rsid w:val="0041630D"/>
    <w:rsid w:val="00420669"/>
    <w:rsid w:val="00424D0B"/>
    <w:rsid w:val="00431F61"/>
    <w:rsid w:val="0043414C"/>
    <w:rsid w:val="00435684"/>
    <w:rsid w:val="00435C9C"/>
    <w:rsid w:val="004369BD"/>
    <w:rsid w:val="00440B8F"/>
    <w:rsid w:val="00441D94"/>
    <w:rsid w:val="00455484"/>
    <w:rsid w:val="004607E5"/>
    <w:rsid w:val="004613DB"/>
    <w:rsid w:val="00462B56"/>
    <w:rsid w:val="00467A9E"/>
    <w:rsid w:val="00473A9C"/>
    <w:rsid w:val="00474157"/>
    <w:rsid w:val="00475D62"/>
    <w:rsid w:val="00476384"/>
    <w:rsid w:val="00476420"/>
    <w:rsid w:val="004840FA"/>
    <w:rsid w:val="004908AB"/>
    <w:rsid w:val="004A3645"/>
    <w:rsid w:val="004A44C5"/>
    <w:rsid w:val="004A7963"/>
    <w:rsid w:val="004B6A30"/>
    <w:rsid w:val="004B735C"/>
    <w:rsid w:val="004C2256"/>
    <w:rsid w:val="004C4E9E"/>
    <w:rsid w:val="004C50ED"/>
    <w:rsid w:val="004E1B24"/>
    <w:rsid w:val="004E1D6A"/>
    <w:rsid w:val="004E5140"/>
    <w:rsid w:val="004E75E6"/>
    <w:rsid w:val="004F11DF"/>
    <w:rsid w:val="004F6856"/>
    <w:rsid w:val="004F757E"/>
    <w:rsid w:val="005010CF"/>
    <w:rsid w:val="00510886"/>
    <w:rsid w:val="0051225E"/>
    <w:rsid w:val="005252CD"/>
    <w:rsid w:val="005274BF"/>
    <w:rsid w:val="00543DF1"/>
    <w:rsid w:val="00556AE0"/>
    <w:rsid w:val="005607DA"/>
    <w:rsid w:val="00560E38"/>
    <w:rsid w:val="00562BF1"/>
    <w:rsid w:val="005645C8"/>
    <w:rsid w:val="00570CBA"/>
    <w:rsid w:val="00572780"/>
    <w:rsid w:val="00590FD1"/>
    <w:rsid w:val="00595848"/>
    <w:rsid w:val="00597930"/>
    <w:rsid w:val="005A2AE4"/>
    <w:rsid w:val="005A5E4B"/>
    <w:rsid w:val="005A6476"/>
    <w:rsid w:val="005B1E3F"/>
    <w:rsid w:val="005B520D"/>
    <w:rsid w:val="005C12D4"/>
    <w:rsid w:val="005D0723"/>
    <w:rsid w:val="005D275A"/>
    <w:rsid w:val="005D4408"/>
    <w:rsid w:val="005D70BC"/>
    <w:rsid w:val="005E0BF1"/>
    <w:rsid w:val="005E0F12"/>
    <w:rsid w:val="005E444C"/>
    <w:rsid w:val="005E594A"/>
    <w:rsid w:val="005F2550"/>
    <w:rsid w:val="005F36D2"/>
    <w:rsid w:val="005F6674"/>
    <w:rsid w:val="005F6806"/>
    <w:rsid w:val="005F6E07"/>
    <w:rsid w:val="0060090F"/>
    <w:rsid w:val="00605D24"/>
    <w:rsid w:val="00623488"/>
    <w:rsid w:val="00625552"/>
    <w:rsid w:val="0062761B"/>
    <w:rsid w:val="006327D3"/>
    <w:rsid w:val="006328F8"/>
    <w:rsid w:val="00646896"/>
    <w:rsid w:val="00654A56"/>
    <w:rsid w:val="006638C7"/>
    <w:rsid w:val="00664500"/>
    <w:rsid w:val="00665F02"/>
    <w:rsid w:val="006660F0"/>
    <w:rsid w:val="00670768"/>
    <w:rsid w:val="006711A7"/>
    <w:rsid w:val="00671E28"/>
    <w:rsid w:val="00674ACC"/>
    <w:rsid w:val="0068283C"/>
    <w:rsid w:val="00682E16"/>
    <w:rsid w:val="006867C9"/>
    <w:rsid w:val="006875E8"/>
    <w:rsid w:val="00693378"/>
    <w:rsid w:val="006B09F4"/>
    <w:rsid w:val="006B1356"/>
    <w:rsid w:val="006B2236"/>
    <w:rsid w:val="006B2F29"/>
    <w:rsid w:val="006B4738"/>
    <w:rsid w:val="006B6D84"/>
    <w:rsid w:val="006C1040"/>
    <w:rsid w:val="006C2D8E"/>
    <w:rsid w:val="006D5E88"/>
    <w:rsid w:val="006E4CAA"/>
    <w:rsid w:val="006F089F"/>
    <w:rsid w:val="00710484"/>
    <w:rsid w:val="00724C37"/>
    <w:rsid w:val="00730989"/>
    <w:rsid w:val="0074386B"/>
    <w:rsid w:val="007464C6"/>
    <w:rsid w:val="0074668B"/>
    <w:rsid w:val="00750477"/>
    <w:rsid w:val="0075355E"/>
    <w:rsid w:val="00761AAE"/>
    <w:rsid w:val="00781093"/>
    <w:rsid w:val="00785082"/>
    <w:rsid w:val="00791481"/>
    <w:rsid w:val="00792F34"/>
    <w:rsid w:val="0079305D"/>
    <w:rsid w:val="00794654"/>
    <w:rsid w:val="00796B25"/>
    <w:rsid w:val="00797801"/>
    <w:rsid w:val="007A086F"/>
    <w:rsid w:val="007A1A05"/>
    <w:rsid w:val="007A56CC"/>
    <w:rsid w:val="007A766B"/>
    <w:rsid w:val="007B2BB2"/>
    <w:rsid w:val="007B3EF5"/>
    <w:rsid w:val="007B5CD8"/>
    <w:rsid w:val="007C24DE"/>
    <w:rsid w:val="007C568E"/>
    <w:rsid w:val="007E29BF"/>
    <w:rsid w:val="007E412C"/>
    <w:rsid w:val="007E4CA9"/>
    <w:rsid w:val="007F37A2"/>
    <w:rsid w:val="008215F4"/>
    <w:rsid w:val="00824DD3"/>
    <w:rsid w:val="00831516"/>
    <w:rsid w:val="008339A2"/>
    <w:rsid w:val="0083756E"/>
    <w:rsid w:val="00840450"/>
    <w:rsid w:val="0084056A"/>
    <w:rsid w:val="00842023"/>
    <w:rsid w:val="008474E4"/>
    <w:rsid w:val="00850D09"/>
    <w:rsid w:val="00853893"/>
    <w:rsid w:val="00854AAB"/>
    <w:rsid w:val="00856C39"/>
    <w:rsid w:val="008647FA"/>
    <w:rsid w:val="00865205"/>
    <w:rsid w:val="00867F1D"/>
    <w:rsid w:val="00871EFF"/>
    <w:rsid w:val="00873A9E"/>
    <w:rsid w:val="008748A6"/>
    <w:rsid w:val="00875AF6"/>
    <w:rsid w:val="00886F3E"/>
    <w:rsid w:val="00887E4F"/>
    <w:rsid w:val="00894A3C"/>
    <w:rsid w:val="008A1A21"/>
    <w:rsid w:val="008A482A"/>
    <w:rsid w:val="008B098B"/>
    <w:rsid w:val="008B09FB"/>
    <w:rsid w:val="008B1D58"/>
    <w:rsid w:val="008B78C4"/>
    <w:rsid w:val="008C1B4D"/>
    <w:rsid w:val="008C28FF"/>
    <w:rsid w:val="008C32EF"/>
    <w:rsid w:val="008D204F"/>
    <w:rsid w:val="008D623D"/>
    <w:rsid w:val="008E06FD"/>
    <w:rsid w:val="008E1ECF"/>
    <w:rsid w:val="008E52C3"/>
    <w:rsid w:val="008F1969"/>
    <w:rsid w:val="008F3A87"/>
    <w:rsid w:val="00905BB4"/>
    <w:rsid w:val="0090641B"/>
    <w:rsid w:val="00916D21"/>
    <w:rsid w:val="00923916"/>
    <w:rsid w:val="009303F2"/>
    <w:rsid w:val="00930B86"/>
    <w:rsid w:val="00937392"/>
    <w:rsid w:val="00946280"/>
    <w:rsid w:val="0095017D"/>
    <w:rsid w:val="00965B7E"/>
    <w:rsid w:val="00965E55"/>
    <w:rsid w:val="00966BE8"/>
    <w:rsid w:val="00974761"/>
    <w:rsid w:val="0097536F"/>
    <w:rsid w:val="00975A21"/>
    <w:rsid w:val="00975F5E"/>
    <w:rsid w:val="00986B84"/>
    <w:rsid w:val="00990070"/>
    <w:rsid w:val="00990635"/>
    <w:rsid w:val="0099429B"/>
    <w:rsid w:val="00994553"/>
    <w:rsid w:val="009A27C7"/>
    <w:rsid w:val="009A4E3F"/>
    <w:rsid w:val="009B2E83"/>
    <w:rsid w:val="009B3C78"/>
    <w:rsid w:val="009B78D9"/>
    <w:rsid w:val="009C59E2"/>
    <w:rsid w:val="009C5E15"/>
    <w:rsid w:val="009C7C2D"/>
    <w:rsid w:val="009D13C8"/>
    <w:rsid w:val="009D1DA7"/>
    <w:rsid w:val="009D4FF0"/>
    <w:rsid w:val="009D69BD"/>
    <w:rsid w:val="009F0160"/>
    <w:rsid w:val="009F5BBB"/>
    <w:rsid w:val="00A02422"/>
    <w:rsid w:val="00A065AE"/>
    <w:rsid w:val="00A2458E"/>
    <w:rsid w:val="00A35936"/>
    <w:rsid w:val="00A57F00"/>
    <w:rsid w:val="00A61171"/>
    <w:rsid w:val="00A61C7C"/>
    <w:rsid w:val="00A642DD"/>
    <w:rsid w:val="00A72338"/>
    <w:rsid w:val="00A74734"/>
    <w:rsid w:val="00A74DE6"/>
    <w:rsid w:val="00A76A52"/>
    <w:rsid w:val="00A81DCA"/>
    <w:rsid w:val="00A866F5"/>
    <w:rsid w:val="00A86D2D"/>
    <w:rsid w:val="00A87E9B"/>
    <w:rsid w:val="00A93D58"/>
    <w:rsid w:val="00AA480F"/>
    <w:rsid w:val="00AA58D6"/>
    <w:rsid w:val="00AB0854"/>
    <w:rsid w:val="00AB2645"/>
    <w:rsid w:val="00AB2D79"/>
    <w:rsid w:val="00AC055A"/>
    <w:rsid w:val="00AC33A5"/>
    <w:rsid w:val="00AC7693"/>
    <w:rsid w:val="00AD7E52"/>
    <w:rsid w:val="00AE5FE3"/>
    <w:rsid w:val="00AF0C55"/>
    <w:rsid w:val="00B003D2"/>
    <w:rsid w:val="00B01C16"/>
    <w:rsid w:val="00B07961"/>
    <w:rsid w:val="00B1144D"/>
    <w:rsid w:val="00B21107"/>
    <w:rsid w:val="00B25644"/>
    <w:rsid w:val="00B25FE3"/>
    <w:rsid w:val="00B32CB8"/>
    <w:rsid w:val="00B33F12"/>
    <w:rsid w:val="00B35085"/>
    <w:rsid w:val="00B4128F"/>
    <w:rsid w:val="00B4612C"/>
    <w:rsid w:val="00B52F92"/>
    <w:rsid w:val="00B53CF8"/>
    <w:rsid w:val="00B6026D"/>
    <w:rsid w:val="00B657B4"/>
    <w:rsid w:val="00B70B20"/>
    <w:rsid w:val="00B82090"/>
    <w:rsid w:val="00B9149F"/>
    <w:rsid w:val="00B9188D"/>
    <w:rsid w:val="00B93849"/>
    <w:rsid w:val="00B941BE"/>
    <w:rsid w:val="00BC0ABC"/>
    <w:rsid w:val="00BC1537"/>
    <w:rsid w:val="00BD04CE"/>
    <w:rsid w:val="00BD6870"/>
    <w:rsid w:val="00BE4BBC"/>
    <w:rsid w:val="00BF1974"/>
    <w:rsid w:val="00BF346A"/>
    <w:rsid w:val="00BF36A2"/>
    <w:rsid w:val="00BF5FDC"/>
    <w:rsid w:val="00C01C84"/>
    <w:rsid w:val="00C02E07"/>
    <w:rsid w:val="00C04CF8"/>
    <w:rsid w:val="00C13D39"/>
    <w:rsid w:val="00C15D82"/>
    <w:rsid w:val="00C20B28"/>
    <w:rsid w:val="00C2487B"/>
    <w:rsid w:val="00C35C8A"/>
    <w:rsid w:val="00C35F9E"/>
    <w:rsid w:val="00C36081"/>
    <w:rsid w:val="00C36784"/>
    <w:rsid w:val="00C45A29"/>
    <w:rsid w:val="00C5251D"/>
    <w:rsid w:val="00C57914"/>
    <w:rsid w:val="00C66502"/>
    <w:rsid w:val="00C704B5"/>
    <w:rsid w:val="00C717C3"/>
    <w:rsid w:val="00C7193D"/>
    <w:rsid w:val="00C844B6"/>
    <w:rsid w:val="00C8549D"/>
    <w:rsid w:val="00C86A1C"/>
    <w:rsid w:val="00C91C27"/>
    <w:rsid w:val="00C958A9"/>
    <w:rsid w:val="00CA1276"/>
    <w:rsid w:val="00CA144B"/>
    <w:rsid w:val="00CA3EAE"/>
    <w:rsid w:val="00CA46D8"/>
    <w:rsid w:val="00CA7C22"/>
    <w:rsid w:val="00CB45E2"/>
    <w:rsid w:val="00CC070D"/>
    <w:rsid w:val="00CC2A71"/>
    <w:rsid w:val="00CC7F64"/>
    <w:rsid w:val="00CE2D1A"/>
    <w:rsid w:val="00CE34BA"/>
    <w:rsid w:val="00CE6814"/>
    <w:rsid w:val="00CF708A"/>
    <w:rsid w:val="00D001AF"/>
    <w:rsid w:val="00D06F58"/>
    <w:rsid w:val="00D13C3E"/>
    <w:rsid w:val="00D20006"/>
    <w:rsid w:val="00D24871"/>
    <w:rsid w:val="00D4550A"/>
    <w:rsid w:val="00D52774"/>
    <w:rsid w:val="00D55AE8"/>
    <w:rsid w:val="00D60301"/>
    <w:rsid w:val="00D63DDD"/>
    <w:rsid w:val="00D70BB4"/>
    <w:rsid w:val="00D71D48"/>
    <w:rsid w:val="00D848A6"/>
    <w:rsid w:val="00D87D88"/>
    <w:rsid w:val="00D9306A"/>
    <w:rsid w:val="00D934EF"/>
    <w:rsid w:val="00D96965"/>
    <w:rsid w:val="00DA3133"/>
    <w:rsid w:val="00DA7BE5"/>
    <w:rsid w:val="00DB11DF"/>
    <w:rsid w:val="00DB2276"/>
    <w:rsid w:val="00DB4CBB"/>
    <w:rsid w:val="00DC2BAD"/>
    <w:rsid w:val="00DE252E"/>
    <w:rsid w:val="00DF475A"/>
    <w:rsid w:val="00DF62F9"/>
    <w:rsid w:val="00DF762D"/>
    <w:rsid w:val="00E175DA"/>
    <w:rsid w:val="00E31FF0"/>
    <w:rsid w:val="00E36F9C"/>
    <w:rsid w:val="00E40C36"/>
    <w:rsid w:val="00E42467"/>
    <w:rsid w:val="00E458DC"/>
    <w:rsid w:val="00E56E60"/>
    <w:rsid w:val="00E6479D"/>
    <w:rsid w:val="00E66833"/>
    <w:rsid w:val="00E77330"/>
    <w:rsid w:val="00E85BA2"/>
    <w:rsid w:val="00E87181"/>
    <w:rsid w:val="00E907F3"/>
    <w:rsid w:val="00EB141C"/>
    <w:rsid w:val="00EB3D31"/>
    <w:rsid w:val="00EB5891"/>
    <w:rsid w:val="00EC1CDD"/>
    <w:rsid w:val="00EC2344"/>
    <w:rsid w:val="00EC268F"/>
    <w:rsid w:val="00EC786D"/>
    <w:rsid w:val="00EC7F12"/>
    <w:rsid w:val="00ED389C"/>
    <w:rsid w:val="00ED4AFD"/>
    <w:rsid w:val="00EE10FA"/>
    <w:rsid w:val="00EE14A3"/>
    <w:rsid w:val="00EE3560"/>
    <w:rsid w:val="00EE3834"/>
    <w:rsid w:val="00EF5735"/>
    <w:rsid w:val="00EF72D0"/>
    <w:rsid w:val="00F10D25"/>
    <w:rsid w:val="00F12060"/>
    <w:rsid w:val="00F1376F"/>
    <w:rsid w:val="00F1660E"/>
    <w:rsid w:val="00F41770"/>
    <w:rsid w:val="00F428CD"/>
    <w:rsid w:val="00F42EDC"/>
    <w:rsid w:val="00F45FF6"/>
    <w:rsid w:val="00F5020B"/>
    <w:rsid w:val="00F54B23"/>
    <w:rsid w:val="00F55FDD"/>
    <w:rsid w:val="00F572B8"/>
    <w:rsid w:val="00F57F15"/>
    <w:rsid w:val="00F62A94"/>
    <w:rsid w:val="00F641B6"/>
    <w:rsid w:val="00F71FF3"/>
    <w:rsid w:val="00F81420"/>
    <w:rsid w:val="00F815DA"/>
    <w:rsid w:val="00F84E49"/>
    <w:rsid w:val="00F86A4D"/>
    <w:rsid w:val="00F87476"/>
    <w:rsid w:val="00F92692"/>
    <w:rsid w:val="00FA4F7E"/>
    <w:rsid w:val="00FA7DAC"/>
    <w:rsid w:val="00FB267E"/>
    <w:rsid w:val="00FB37C3"/>
    <w:rsid w:val="00FB381E"/>
    <w:rsid w:val="00FB6789"/>
    <w:rsid w:val="00FB7B43"/>
    <w:rsid w:val="00FC1CB0"/>
    <w:rsid w:val="00FC2BD7"/>
    <w:rsid w:val="00FC3FB0"/>
    <w:rsid w:val="00FC469B"/>
    <w:rsid w:val="00FC7381"/>
    <w:rsid w:val="00FC7D58"/>
    <w:rsid w:val="00FD5064"/>
    <w:rsid w:val="00FE7CAE"/>
    <w:rsid w:val="00FF21E8"/>
    <w:rsid w:val="00FF2BC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E51C"/>
  <w15:chartTrackingRefBased/>
  <w15:docId w15:val="{1EA9C05E-FF4C-460C-ACBF-6584893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A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1AD0"/>
    <w:pPr>
      <w:spacing w:after="160" w:line="259" w:lineRule="auto"/>
      <w:ind w:left="720"/>
      <w:contextualSpacing/>
    </w:pPr>
    <w:rPr>
      <w:rFonts w:asciiTheme="minorHAnsi" w:eastAsiaTheme="minorEastAsia" w:hAnsiTheme="minorHAnsi"/>
      <w:szCs w:val="22"/>
    </w:rPr>
  </w:style>
  <w:style w:type="character" w:styleId="Pogrubienie">
    <w:name w:val="Strong"/>
    <w:basedOn w:val="Domylnaczcionkaakapitu"/>
    <w:uiPriority w:val="22"/>
    <w:qFormat/>
    <w:rsid w:val="00321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D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5A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5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ny"/>
    <w:rsid w:val="0074668B"/>
    <w:rPr>
      <w:rFonts w:eastAsiaTheme="min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3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36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36F"/>
    <w:rPr>
      <w:vertAlign w:val="superscript"/>
    </w:rPr>
  </w:style>
  <w:style w:type="paragraph" w:customStyle="1" w:styleId="Default">
    <w:name w:val="Default"/>
    <w:rsid w:val="00B5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5E6"/>
    <w:rPr>
      <w:color w:val="0563C1" w:themeColor="hyperlink"/>
      <w:u w:val="single"/>
    </w:rPr>
  </w:style>
  <w:style w:type="paragraph" w:styleId="Listanumerowana">
    <w:name w:val="List Number"/>
    <w:basedOn w:val="Normalny"/>
    <w:rsid w:val="004E75E6"/>
    <w:pPr>
      <w:jc w:val="both"/>
    </w:pPr>
    <w:rPr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E59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5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E5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ystepowietrze@nfosigw.gov.pl" TargetMode="External"/><Relationship Id="rId13" Type="http://schemas.openxmlformats.org/officeDocument/2006/relationships/hyperlink" Target="mailto:biuro@wfos.krakow.pl" TargetMode="External"/><Relationship Id="rId18" Type="http://schemas.openxmlformats.org/officeDocument/2006/relationships/hyperlink" Target="mailto:biuro@wfosgw.pozna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kretariat@wfosigw.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wfos.com.pl" TargetMode="External"/><Relationship Id="rId17" Type="http://schemas.openxmlformats.org/officeDocument/2006/relationships/hyperlink" Target="mailto:sekretariat@wfosigw.opole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wfosigw.olsztyn.pl" TargetMode="External"/><Relationship Id="rId20" Type="http://schemas.openxmlformats.org/officeDocument/2006/relationships/hyperlink" Target="mailto:sekretariat@wfos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fosigw.katowice.pl" TargetMode="External"/><Relationship Id="rId24" Type="http://schemas.openxmlformats.org/officeDocument/2006/relationships/hyperlink" Target="mailto:sekretariat@wfosigw.zgo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usz@wfosigw.lodz.pl" TargetMode="External"/><Relationship Id="rId23" Type="http://schemas.openxmlformats.org/officeDocument/2006/relationships/hyperlink" Target="mailto:poczta@fos.wroc.pl" TargetMode="External"/><Relationship Id="rId10" Type="http://schemas.openxmlformats.org/officeDocument/2006/relationships/hyperlink" Target="mailto:fundusz@wfos.gdansk.pl" TargetMode="External"/><Relationship Id="rId19" Type="http://schemas.openxmlformats.org/officeDocument/2006/relationships/hyperlink" Target="mailto:biuro@wfosigw.rzeszow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biuro@wfosigw.bialystok.pl" TargetMode="External"/><Relationship Id="rId14" Type="http://schemas.openxmlformats.org/officeDocument/2006/relationships/hyperlink" Target="mailto:sekretariat@wfos.lublin.pl" TargetMode="External"/><Relationship Id="rId22" Type="http://schemas.openxmlformats.org/officeDocument/2006/relationships/hyperlink" Target="mailto:bankcp@wfosigw.pl" TargetMode="Externa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460C-158B-49C4-9C59-4E1579EF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4124</Words>
  <Characters>24746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Bartoszewski Paweł</cp:lastModifiedBy>
  <cp:revision>4</cp:revision>
  <cp:lastPrinted>2021-02-18T09:34:00Z</cp:lastPrinted>
  <dcterms:created xsi:type="dcterms:W3CDTF">2021-07-13T13:59:00Z</dcterms:created>
  <dcterms:modified xsi:type="dcterms:W3CDTF">2021-07-13T14:01:00Z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BANK\Piotr.Esman;Piotr Esman</vt:lpwstr>
  </property>
  <property fmtid="{D5CDD505-2E9C-101B-9397-08002B2CF9AE}" pid="4" name="BPSClassificationDate">
    <vt:lpwstr>2021-05-25T15:37:47.3086970+02:00</vt:lpwstr>
  </property>
  <property fmtid="{D5CDD505-2E9C-101B-9397-08002B2CF9AE}" pid="5" name="BPSClassifiedBySID">
    <vt:lpwstr>BANK\S-1-5-21-2235066060-4034229115-1914166231-38539</vt:lpwstr>
  </property>
  <property fmtid="{D5CDD505-2E9C-101B-9397-08002B2CF9AE}" pid="6" name="BPSGRNItemId">
    <vt:lpwstr>GRN-a943f1db-90bb-43dd-ae88-7ac8ad16cfda</vt:lpwstr>
  </property>
  <property fmtid="{D5CDD505-2E9C-101B-9397-08002B2CF9AE}" pid="7" name="BPSHash">
    <vt:lpwstr>7HDd8WKDug9K4cEUrZIcZjK/ZGeFLP8HngA+LdREQOc=</vt:lpwstr>
  </property>
  <property fmtid="{D5CDD505-2E9C-101B-9397-08002B2CF9AE}" pid="8" name="BPSRefresh">
    <vt:lpwstr>False</vt:lpwstr>
  </property>
</Properties>
</file>